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A4292" w:rsidRDefault="003A4292" w:rsidP="00682DF7"/>
    <w:p w:rsidR="00F36C1F" w:rsidRDefault="00F36C1F" w:rsidP="00682DF7"/>
    <w:p w:rsidR="00F36C1F" w:rsidRDefault="00F36C1F" w:rsidP="00682DF7"/>
    <w:tbl>
      <w:tblPr>
        <w:tblW w:w="0" w:type="auto"/>
        <w:shd w:val="clear" w:color="auto" w:fill="C6D9F1"/>
        <w:tblLook w:val="04A0" w:firstRow="1" w:lastRow="0" w:firstColumn="1" w:lastColumn="0" w:noHBand="0" w:noVBand="1"/>
      </w:tblPr>
      <w:tblGrid>
        <w:gridCol w:w="1776"/>
        <w:gridCol w:w="7578"/>
      </w:tblGrid>
      <w:tr w:rsidR="007B62EC" w:rsidRPr="008A5F1B" w:rsidTr="008A5F1B">
        <w:trPr>
          <w:trHeight w:val="2590"/>
        </w:trPr>
        <w:tc>
          <w:tcPr>
            <w:tcW w:w="1809" w:type="dxa"/>
            <w:shd w:val="clear" w:color="auto" w:fill="auto"/>
          </w:tcPr>
          <w:p w:rsidR="007B62EC" w:rsidRPr="008A5F1B" w:rsidRDefault="007B62EC" w:rsidP="00C47C6A">
            <w:r w:rsidRPr="008A5F1B">
              <w:t>Za klijenta</w:t>
            </w:r>
            <w:r w:rsidR="0034152A" w:rsidRPr="008A5F1B">
              <w:t>:</w:t>
            </w:r>
          </w:p>
        </w:tc>
        <w:tc>
          <w:tcPr>
            <w:tcW w:w="7761" w:type="dxa"/>
            <w:shd w:val="clear" w:color="auto" w:fill="auto"/>
          </w:tcPr>
          <w:p w:rsidR="00002DAB" w:rsidRPr="008A5F1B" w:rsidRDefault="00612B1A" w:rsidP="00002DAB">
            <w:pPr>
              <w:rPr>
                <w:b/>
              </w:rPr>
            </w:pPr>
            <w:r>
              <w:rPr>
                <w:b/>
              </w:rPr>
              <w:t>Ministarstvo poljoprivrede</w:t>
            </w:r>
          </w:p>
          <w:p w:rsidR="00002DAB" w:rsidRPr="008A5F1B" w:rsidRDefault="00002DAB" w:rsidP="00002DAB">
            <w:r w:rsidRPr="008A5F1B">
              <w:t>Vukovarska 78</w:t>
            </w:r>
          </w:p>
          <w:p w:rsidR="00002DAB" w:rsidRPr="008A5F1B" w:rsidRDefault="00002DAB" w:rsidP="00002DAB">
            <w:r w:rsidRPr="008A5F1B">
              <w:t>10000 Zagreb</w:t>
            </w:r>
          </w:p>
          <w:p w:rsidR="007B62EC" w:rsidRPr="008A5F1B" w:rsidRDefault="00002DAB" w:rsidP="00002DAB">
            <w:r w:rsidRPr="008A5F1B">
              <w:t>Hrvatska</w:t>
            </w:r>
          </w:p>
        </w:tc>
      </w:tr>
      <w:tr w:rsidR="007B62EC" w:rsidRPr="008A5F1B" w:rsidTr="008A5F1B">
        <w:tc>
          <w:tcPr>
            <w:tcW w:w="1809" w:type="dxa"/>
            <w:shd w:val="clear" w:color="auto" w:fill="auto"/>
          </w:tcPr>
          <w:p w:rsidR="007B62EC" w:rsidRPr="008A5F1B" w:rsidRDefault="007B62EC" w:rsidP="007B62EC"/>
        </w:tc>
        <w:tc>
          <w:tcPr>
            <w:tcW w:w="7761" w:type="dxa"/>
            <w:shd w:val="clear" w:color="auto" w:fill="auto"/>
          </w:tcPr>
          <w:p w:rsidR="007B62EC" w:rsidRPr="008A5F1B" w:rsidRDefault="007B62EC" w:rsidP="007B62EC"/>
        </w:tc>
      </w:tr>
      <w:tr w:rsidR="007B62EC" w:rsidRPr="008A5F1B" w:rsidTr="008A5F1B">
        <w:tc>
          <w:tcPr>
            <w:tcW w:w="1809" w:type="dxa"/>
            <w:tcBorders>
              <w:right w:val="single" w:sz="24" w:space="0" w:color="FFFFFF"/>
            </w:tcBorders>
            <w:shd w:val="clear" w:color="auto" w:fill="C6D9F1"/>
          </w:tcPr>
          <w:p w:rsidR="007B62EC" w:rsidRPr="008A5F1B" w:rsidRDefault="007B62EC" w:rsidP="00AD7C25">
            <w:pPr>
              <w:pStyle w:val="Subtitle"/>
            </w:pPr>
          </w:p>
        </w:tc>
        <w:tc>
          <w:tcPr>
            <w:tcW w:w="7761" w:type="dxa"/>
            <w:tcBorders>
              <w:left w:val="single" w:sz="24" w:space="0" w:color="FFFFFF"/>
            </w:tcBorders>
            <w:shd w:val="clear" w:color="auto" w:fill="C6D9F1"/>
          </w:tcPr>
          <w:p w:rsidR="007B62EC" w:rsidRPr="008A5F1B" w:rsidRDefault="0006159B" w:rsidP="000D16D4">
            <w:pPr>
              <w:pStyle w:val="Subtitle"/>
            </w:pPr>
            <w:r w:rsidRPr="008A5F1B">
              <w:rPr>
                <w:lang w:val="hr-HR"/>
              </w:rPr>
              <w:t>Korisnički priručnik</w:t>
            </w:r>
          </w:p>
        </w:tc>
      </w:tr>
      <w:tr w:rsidR="007B62EC" w:rsidRPr="008A5F1B" w:rsidTr="008A5F1B">
        <w:trPr>
          <w:trHeight w:val="1633"/>
        </w:trPr>
        <w:tc>
          <w:tcPr>
            <w:tcW w:w="1809" w:type="dxa"/>
            <w:tcBorders>
              <w:right w:val="single" w:sz="24" w:space="0" w:color="FFFFFF"/>
            </w:tcBorders>
            <w:shd w:val="clear" w:color="auto" w:fill="DBE5F1"/>
          </w:tcPr>
          <w:p w:rsidR="007B62EC" w:rsidRPr="008A5F1B" w:rsidRDefault="007B62EC" w:rsidP="003A4292">
            <w:pPr>
              <w:pStyle w:val="Title"/>
            </w:pPr>
          </w:p>
        </w:tc>
        <w:tc>
          <w:tcPr>
            <w:tcW w:w="7761" w:type="dxa"/>
            <w:tcBorders>
              <w:left w:val="single" w:sz="24" w:space="0" w:color="FFFFFF"/>
            </w:tcBorders>
            <w:shd w:val="clear" w:color="auto" w:fill="DBE5F1"/>
            <w:vAlign w:val="center"/>
          </w:tcPr>
          <w:p w:rsidR="007B62EC" w:rsidRPr="008A5F1B" w:rsidRDefault="00002DAB" w:rsidP="00ED262E">
            <w:pPr>
              <w:pStyle w:val="Title"/>
            </w:pPr>
            <w:r w:rsidRPr="008A5F1B">
              <w:rPr>
                <w:lang w:val="hr-HR"/>
              </w:rPr>
              <w:t xml:space="preserve">Fitosanitarni informacijski sustav – </w:t>
            </w:r>
            <w:proofErr w:type="spellStart"/>
            <w:r w:rsidR="00ED262E">
              <w:rPr>
                <w:lang w:val="hr-HR"/>
              </w:rPr>
              <w:t>eObrasci</w:t>
            </w:r>
            <w:proofErr w:type="spellEnd"/>
            <w:r w:rsidR="00F871AD">
              <w:rPr>
                <w:lang w:val="hr-HR"/>
              </w:rPr>
              <w:t xml:space="preserve"> Javno sučelje</w:t>
            </w:r>
          </w:p>
        </w:tc>
      </w:tr>
      <w:tr w:rsidR="007B62EC" w:rsidRPr="008A5F1B" w:rsidTr="008A5F1B">
        <w:trPr>
          <w:trHeight w:val="1200"/>
        </w:trPr>
        <w:tc>
          <w:tcPr>
            <w:tcW w:w="1809" w:type="dxa"/>
            <w:shd w:val="clear" w:color="auto" w:fill="auto"/>
          </w:tcPr>
          <w:p w:rsidR="007B62EC" w:rsidRPr="008A5F1B" w:rsidRDefault="007B62EC" w:rsidP="007B62EC"/>
        </w:tc>
        <w:tc>
          <w:tcPr>
            <w:tcW w:w="7761" w:type="dxa"/>
            <w:shd w:val="clear" w:color="auto" w:fill="auto"/>
          </w:tcPr>
          <w:p w:rsidR="007B62EC" w:rsidRPr="008A5F1B" w:rsidRDefault="007B62EC" w:rsidP="007B62EC"/>
        </w:tc>
      </w:tr>
    </w:tbl>
    <w:p w:rsidR="008A5F1B" w:rsidRPr="008A5F1B" w:rsidRDefault="008A5F1B" w:rsidP="008A5F1B">
      <w:pPr>
        <w:spacing w:before="0"/>
        <w:rPr>
          <w:vanish/>
        </w:rPr>
      </w:pPr>
    </w:p>
    <w:tbl>
      <w:tblPr>
        <w:tblW w:w="0" w:type="auto"/>
        <w:shd w:val="clear" w:color="auto" w:fill="C6D9F1"/>
        <w:tblLook w:val="04A0" w:firstRow="1" w:lastRow="0" w:firstColumn="1" w:lastColumn="0" w:noHBand="0" w:noVBand="1"/>
      </w:tblPr>
      <w:tblGrid>
        <w:gridCol w:w="1783"/>
        <w:gridCol w:w="3046"/>
        <w:gridCol w:w="742"/>
        <w:gridCol w:w="3783"/>
      </w:tblGrid>
      <w:tr w:rsidR="00002DAB" w:rsidRPr="008A5F1B" w:rsidTr="00E52123">
        <w:tc>
          <w:tcPr>
            <w:tcW w:w="1809" w:type="dxa"/>
            <w:shd w:val="clear" w:color="auto" w:fill="auto"/>
          </w:tcPr>
          <w:p w:rsidR="00002DAB" w:rsidRPr="008A5F1B" w:rsidRDefault="00002DAB" w:rsidP="00E52123">
            <w:pPr>
              <w:rPr>
                <w:lang w:val="hr-HR"/>
              </w:rPr>
            </w:pPr>
            <w:r w:rsidRPr="008A5F1B">
              <w:rPr>
                <w:lang w:val="hr-HR"/>
              </w:rPr>
              <w:t>Verzija:</w:t>
            </w:r>
          </w:p>
        </w:tc>
        <w:tc>
          <w:tcPr>
            <w:tcW w:w="7761" w:type="dxa"/>
            <w:gridSpan w:val="3"/>
            <w:shd w:val="clear" w:color="auto" w:fill="auto"/>
          </w:tcPr>
          <w:p w:rsidR="00002DAB" w:rsidRPr="008A5F1B" w:rsidRDefault="00CE004C" w:rsidP="00424DC6">
            <w:pPr>
              <w:rPr>
                <w:lang w:val="hr-HR"/>
              </w:rPr>
            </w:pPr>
            <w:r>
              <w:rPr>
                <w:lang w:val="hr-HR"/>
              </w:rPr>
              <w:t>3</w:t>
            </w:r>
            <w:r w:rsidR="00002DAB" w:rsidRPr="008A5F1B">
              <w:rPr>
                <w:lang w:val="hr-HR"/>
              </w:rPr>
              <w:t>.</w:t>
            </w:r>
            <w:r w:rsidR="00424DC6">
              <w:rPr>
                <w:lang w:val="hr-HR"/>
              </w:rPr>
              <w:t>0</w:t>
            </w:r>
          </w:p>
        </w:tc>
      </w:tr>
      <w:tr w:rsidR="00002DAB" w:rsidRPr="008A5F1B" w:rsidTr="00E52123">
        <w:tc>
          <w:tcPr>
            <w:tcW w:w="1809" w:type="dxa"/>
            <w:shd w:val="clear" w:color="auto" w:fill="auto"/>
          </w:tcPr>
          <w:p w:rsidR="00002DAB" w:rsidRPr="008A5F1B" w:rsidRDefault="00002DAB" w:rsidP="00E52123">
            <w:pPr>
              <w:rPr>
                <w:lang w:val="hr-HR"/>
              </w:rPr>
            </w:pPr>
            <w:r w:rsidRPr="008A5F1B">
              <w:rPr>
                <w:lang w:val="hr-HR"/>
              </w:rPr>
              <w:t>Datum:</w:t>
            </w:r>
          </w:p>
        </w:tc>
        <w:tc>
          <w:tcPr>
            <w:tcW w:w="7761" w:type="dxa"/>
            <w:gridSpan w:val="3"/>
            <w:shd w:val="clear" w:color="auto" w:fill="auto"/>
          </w:tcPr>
          <w:p w:rsidR="00002DAB" w:rsidRPr="008A5F1B" w:rsidRDefault="00CE004C" w:rsidP="00CE004C">
            <w:pPr>
              <w:rPr>
                <w:lang w:val="hr-HR"/>
              </w:rPr>
            </w:pPr>
            <w:r>
              <w:rPr>
                <w:lang w:val="hr-HR"/>
              </w:rPr>
              <w:t>17</w:t>
            </w:r>
            <w:r w:rsidR="00002DAB" w:rsidRPr="008A5F1B">
              <w:rPr>
                <w:lang w:val="hr-HR"/>
              </w:rPr>
              <w:t>.</w:t>
            </w:r>
            <w:r>
              <w:rPr>
                <w:lang w:val="hr-HR"/>
              </w:rPr>
              <w:t>06</w:t>
            </w:r>
            <w:r w:rsidR="00002DAB" w:rsidRPr="008A5F1B">
              <w:rPr>
                <w:lang w:val="hr-HR"/>
              </w:rPr>
              <w:t>.201</w:t>
            </w:r>
            <w:r>
              <w:rPr>
                <w:lang w:val="hr-HR"/>
              </w:rPr>
              <w:t>3</w:t>
            </w:r>
          </w:p>
        </w:tc>
      </w:tr>
      <w:tr w:rsidR="00002DAB" w:rsidRPr="008A5F1B" w:rsidTr="00E52123">
        <w:tc>
          <w:tcPr>
            <w:tcW w:w="1809" w:type="dxa"/>
            <w:shd w:val="clear" w:color="auto" w:fill="auto"/>
          </w:tcPr>
          <w:p w:rsidR="00002DAB" w:rsidRPr="008A5F1B" w:rsidRDefault="00002DAB" w:rsidP="00E52123">
            <w:pPr>
              <w:rPr>
                <w:lang w:val="hr-HR"/>
              </w:rPr>
            </w:pPr>
          </w:p>
        </w:tc>
        <w:tc>
          <w:tcPr>
            <w:tcW w:w="3880" w:type="dxa"/>
            <w:gridSpan w:val="2"/>
            <w:shd w:val="clear" w:color="auto" w:fill="auto"/>
          </w:tcPr>
          <w:p w:rsidR="00002DAB" w:rsidRPr="008A5F1B" w:rsidRDefault="00002DAB" w:rsidP="00E52123">
            <w:pPr>
              <w:rPr>
                <w:lang w:val="hr-HR"/>
              </w:rPr>
            </w:pPr>
          </w:p>
        </w:tc>
        <w:tc>
          <w:tcPr>
            <w:tcW w:w="3881" w:type="dxa"/>
            <w:shd w:val="clear" w:color="auto" w:fill="auto"/>
            <w:vAlign w:val="bottom"/>
          </w:tcPr>
          <w:p w:rsidR="00002DAB" w:rsidRPr="008A5F1B" w:rsidRDefault="00002DAB" w:rsidP="00E52123">
            <w:pPr>
              <w:rPr>
                <w:lang w:val="hr-HR"/>
              </w:rPr>
            </w:pPr>
          </w:p>
        </w:tc>
      </w:tr>
      <w:tr w:rsidR="002F7445" w:rsidRPr="008A5F1B" w:rsidTr="0086224D">
        <w:tblPrEx>
          <w:tblCellMar>
            <w:left w:w="0" w:type="dxa"/>
            <w:right w:w="0" w:type="dxa"/>
          </w:tblCellMar>
        </w:tblPrEx>
        <w:trPr>
          <w:cantSplit/>
          <w:trHeight w:val="736"/>
        </w:trPr>
        <w:tc>
          <w:tcPr>
            <w:tcW w:w="1809" w:type="dxa"/>
            <w:shd w:val="clear" w:color="auto" w:fill="auto"/>
            <w:tcMar>
              <w:top w:w="0" w:type="dxa"/>
              <w:left w:w="108" w:type="dxa"/>
              <w:bottom w:w="0" w:type="dxa"/>
              <w:right w:w="108" w:type="dxa"/>
            </w:tcMar>
          </w:tcPr>
          <w:p w:rsidR="002F7445" w:rsidRPr="00F72861" w:rsidRDefault="002F7445" w:rsidP="004924B8">
            <w:pPr>
              <w:rPr>
                <w:lang w:val="hr-HR"/>
              </w:rPr>
            </w:pPr>
          </w:p>
        </w:tc>
        <w:tc>
          <w:tcPr>
            <w:tcW w:w="3119" w:type="dxa"/>
            <w:shd w:val="clear" w:color="auto" w:fill="auto"/>
            <w:tcMar>
              <w:top w:w="0" w:type="dxa"/>
              <w:left w:w="108" w:type="dxa"/>
              <w:bottom w:w="0" w:type="dxa"/>
              <w:right w:w="108" w:type="dxa"/>
            </w:tcMar>
          </w:tcPr>
          <w:p w:rsidR="002F7445" w:rsidRPr="00BC6D94" w:rsidRDefault="002F7445" w:rsidP="004924B8">
            <w:pPr>
              <w:spacing w:after="60"/>
              <w:rPr>
                <w:b/>
                <w:lang w:val="hr-HR"/>
              </w:rPr>
            </w:pPr>
          </w:p>
        </w:tc>
        <w:tc>
          <w:tcPr>
            <w:tcW w:w="4642" w:type="dxa"/>
            <w:gridSpan w:val="2"/>
            <w:shd w:val="clear" w:color="auto" w:fill="auto"/>
            <w:tcMar>
              <w:top w:w="0" w:type="dxa"/>
              <w:left w:w="108" w:type="dxa"/>
              <w:bottom w:w="0" w:type="dxa"/>
              <w:right w:w="108" w:type="dxa"/>
            </w:tcMar>
          </w:tcPr>
          <w:p w:rsidR="002F7445" w:rsidRPr="00F72861" w:rsidRDefault="002F7445" w:rsidP="004924B8">
            <w:pPr>
              <w:rPr>
                <w:lang w:val="hr-HR"/>
              </w:rPr>
            </w:pPr>
          </w:p>
        </w:tc>
      </w:tr>
      <w:tr w:rsidR="002F7445" w:rsidRPr="008A5F1B" w:rsidTr="0086224D">
        <w:tblPrEx>
          <w:tblCellMar>
            <w:left w:w="0" w:type="dxa"/>
            <w:right w:w="0" w:type="dxa"/>
          </w:tblCellMar>
        </w:tblPrEx>
        <w:trPr>
          <w:cantSplit/>
        </w:trPr>
        <w:tc>
          <w:tcPr>
            <w:tcW w:w="1809" w:type="dxa"/>
            <w:shd w:val="clear" w:color="auto" w:fill="auto"/>
            <w:tcMar>
              <w:top w:w="0" w:type="dxa"/>
              <w:left w:w="108" w:type="dxa"/>
              <w:bottom w:w="0" w:type="dxa"/>
              <w:right w:w="108" w:type="dxa"/>
            </w:tcMar>
          </w:tcPr>
          <w:p w:rsidR="002F7445" w:rsidRPr="00F72861" w:rsidRDefault="002F7445" w:rsidP="004924B8">
            <w:pPr>
              <w:rPr>
                <w:lang w:val="hr-HR"/>
              </w:rPr>
            </w:pPr>
          </w:p>
        </w:tc>
        <w:tc>
          <w:tcPr>
            <w:tcW w:w="3119" w:type="dxa"/>
            <w:shd w:val="clear" w:color="auto" w:fill="auto"/>
            <w:tcMar>
              <w:top w:w="0" w:type="dxa"/>
              <w:left w:w="108" w:type="dxa"/>
              <w:bottom w:w="0" w:type="dxa"/>
              <w:right w:w="108" w:type="dxa"/>
            </w:tcMar>
          </w:tcPr>
          <w:p w:rsidR="002F7445" w:rsidRPr="00BC6D94" w:rsidRDefault="002F7445" w:rsidP="004924B8">
            <w:pPr>
              <w:rPr>
                <w:lang w:val="hr-HR"/>
              </w:rPr>
            </w:pPr>
          </w:p>
        </w:tc>
        <w:tc>
          <w:tcPr>
            <w:tcW w:w="4642" w:type="dxa"/>
            <w:gridSpan w:val="2"/>
            <w:shd w:val="clear" w:color="auto" w:fill="auto"/>
            <w:tcMar>
              <w:top w:w="0" w:type="dxa"/>
              <w:left w:w="108" w:type="dxa"/>
              <w:bottom w:w="0" w:type="dxa"/>
              <w:right w:w="108" w:type="dxa"/>
            </w:tcMar>
          </w:tcPr>
          <w:p w:rsidR="002F7445" w:rsidRPr="00F72861" w:rsidRDefault="002F7445" w:rsidP="004924B8">
            <w:pPr>
              <w:rPr>
                <w:lang w:val="hr-HR"/>
              </w:rPr>
            </w:pPr>
          </w:p>
        </w:tc>
      </w:tr>
    </w:tbl>
    <w:p w:rsidR="00741E9F" w:rsidRPr="008A5F1B" w:rsidRDefault="00741E9F">
      <w:pPr>
        <w:spacing w:before="0" w:after="200" w:line="276" w:lineRule="auto"/>
        <w:rPr>
          <w:b/>
          <w:color w:val="1F497D"/>
          <w:sz w:val="40"/>
        </w:rPr>
      </w:pPr>
      <w:r>
        <w:br w:type="page"/>
      </w:r>
    </w:p>
    <w:p w:rsidR="000B5CCF" w:rsidRDefault="0078669B" w:rsidP="007E1076">
      <w:pPr>
        <w:pStyle w:val="TOCHeading"/>
      </w:pPr>
      <w:bookmarkStart w:id="0" w:name="_Toc225742420"/>
      <w:bookmarkEnd w:id="0"/>
      <w:r>
        <w:lastRenderedPageBreak/>
        <w:t>S</w:t>
      </w:r>
      <w:r w:rsidR="000B5CCF">
        <w:t>ADRŽAJ</w:t>
      </w:r>
    </w:p>
    <w:p w:rsidR="00B5751E" w:rsidRDefault="000B5CCF">
      <w:pPr>
        <w:pStyle w:val="TOC1"/>
        <w:tabs>
          <w:tab w:val="left" w:pos="440"/>
        </w:tabs>
        <w:rPr>
          <w:rFonts w:asciiTheme="minorHAnsi" w:eastAsiaTheme="minorEastAsia" w:hAnsiTheme="minorHAnsi" w:cstheme="minorBidi"/>
          <w:b w:val="0"/>
          <w:bCs w:val="0"/>
          <w:caps w:val="0"/>
          <w:noProof/>
          <w:szCs w:val="22"/>
          <w:lang w:val="hr-HR" w:eastAsia="hr-HR"/>
        </w:rPr>
      </w:pPr>
      <w:r>
        <w:rPr>
          <w:b w:val="0"/>
          <w:bCs w:val="0"/>
          <w:smallCaps/>
        </w:rPr>
        <w:fldChar w:fldCharType="begin"/>
      </w:r>
      <w:r>
        <w:instrText xml:space="preserve"> TOC \o "1-3" \h \z \u </w:instrText>
      </w:r>
      <w:r>
        <w:rPr>
          <w:b w:val="0"/>
          <w:bCs w:val="0"/>
          <w:smallCaps/>
        </w:rPr>
        <w:fldChar w:fldCharType="separate"/>
      </w:r>
      <w:hyperlink w:anchor="_Toc359419024" w:history="1">
        <w:r w:rsidR="00B5751E" w:rsidRPr="00DF0DF3">
          <w:rPr>
            <w:rStyle w:val="Hyperlink"/>
            <w:noProof/>
          </w:rPr>
          <w:t>1.</w:t>
        </w:r>
        <w:r w:rsidR="00B5751E">
          <w:rPr>
            <w:rFonts w:asciiTheme="minorHAnsi" w:eastAsiaTheme="minorEastAsia" w:hAnsiTheme="minorHAnsi" w:cstheme="minorBidi"/>
            <w:b w:val="0"/>
            <w:bCs w:val="0"/>
            <w:caps w:val="0"/>
            <w:noProof/>
            <w:szCs w:val="22"/>
            <w:lang w:val="hr-HR" w:eastAsia="hr-HR"/>
          </w:rPr>
          <w:tab/>
        </w:r>
        <w:r w:rsidR="00B5751E" w:rsidRPr="00DF0DF3">
          <w:rPr>
            <w:rStyle w:val="Hyperlink"/>
            <w:noProof/>
          </w:rPr>
          <w:t>Uvod</w:t>
        </w:r>
        <w:r w:rsidR="00B5751E">
          <w:rPr>
            <w:noProof/>
            <w:webHidden/>
          </w:rPr>
          <w:tab/>
        </w:r>
        <w:r w:rsidR="00B5751E">
          <w:rPr>
            <w:noProof/>
            <w:webHidden/>
          </w:rPr>
          <w:fldChar w:fldCharType="begin"/>
        </w:r>
        <w:r w:rsidR="00B5751E">
          <w:rPr>
            <w:noProof/>
            <w:webHidden/>
          </w:rPr>
          <w:instrText xml:space="preserve"> PAGEREF _Toc359419024 \h </w:instrText>
        </w:r>
        <w:r w:rsidR="00B5751E">
          <w:rPr>
            <w:noProof/>
            <w:webHidden/>
          </w:rPr>
        </w:r>
        <w:r w:rsidR="00B5751E">
          <w:rPr>
            <w:noProof/>
            <w:webHidden/>
          </w:rPr>
          <w:fldChar w:fldCharType="separate"/>
        </w:r>
        <w:r w:rsidR="00B5751E">
          <w:rPr>
            <w:noProof/>
            <w:webHidden/>
          </w:rPr>
          <w:t>4</w:t>
        </w:r>
        <w:r w:rsidR="00B5751E">
          <w:rPr>
            <w:noProof/>
            <w:webHidden/>
          </w:rPr>
          <w:fldChar w:fldCharType="end"/>
        </w:r>
      </w:hyperlink>
    </w:p>
    <w:p w:rsidR="00B5751E" w:rsidRDefault="00B5751E">
      <w:pPr>
        <w:pStyle w:val="TOC1"/>
        <w:tabs>
          <w:tab w:val="left" w:pos="440"/>
        </w:tabs>
        <w:rPr>
          <w:rFonts w:asciiTheme="minorHAnsi" w:eastAsiaTheme="minorEastAsia" w:hAnsiTheme="minorHAnsi" w:cstheme="minorBidi"/>
          <w:b w:val="0"/>
          <w:bCs w:val="0"/>
          <w:caps w:val="0"/>
          <w:noProof/>
          <w:szCs w:val="22"/>
          <w:lang w:val="hr-HR" w:eastAsia="hr-HR"/>
        </w:rPr>
      </w:pPr>
      <w:hyperlink w:anchor="_Toc359419025" w:history="1">
        <w:r w:rsidRPr="00DF0DF3">
          <w:rPr>
            <w:rStyle w:val="Hyperlink"/>
            <w:noProof/>
          </w:rPr>
          <w:t>2.</w:t>
        </w:r>
        <w:r>
          <w:rPr>
            <w:rFonts w:asciiTheme="minorHAnsi" w:eastAsiaTheme="minorEastAsia" w:hAnsiTheme="minorHAnsi" w:cstheme="minorBidi"/>
            <w:b w:val="0"/>
            <w:bCs w:val="0"/>
            <w:caps w:val="0"/>
            <w:noProof/>
            <w:szCs w:val="22"/>
            <w:lang w:val="hr-HR" w:eastAsia="hr-HR"/>
          </w:rPr>
          <w:tab/>
        </w:r>
        <w:r w:rsidRPr="00DF0DF3">
          <w:rPr>
            <w:rStyle w:val="Hyperlink"/>
            <w:noProof/>
          </w:rPr>
          <w:t>Prijava u sustav</w:t>
        </w:r>
        <w:r>
          <w:rPr>
            <w:noProof/>
            <w:webHidden/>
          </w:rPr>
          <w:tab/>
        </w:r>
        <w:r>
          <w:rPr>
            <w:noProof/>
            <w:webHidden/>
          </w:rPr>
          <w:fldChar w:fldCharType="begin"/>
        </w:r>
        <w:r>
          <w:rPr>
            <w:noProof/>
            <w:webHidden/>
          </w:rPr>
          <w:instrText xml:space="preserve"> PAGEREF _Toc359419025 \h </w:instrText>
        </w:r>
        <w:r>
          <w:rPr>
            <w:noProof/>
            <w:webHidden/>
          </w:rPr>
        </w:r>
        <w:r>
          <w:rPr>
            <w:noProof/>
            <w:webHidden/>
          </w:rPr>
          <w:fldChar w:fldCharType="separate"/>
        </w:r>
        <w:r>
          <w:rPr>
            <w:noProof/>
            <w:webHidden/>
          </w:rPr>
          <w:t>4</w:t>
        </w:r>
        <w:r>
          <w:rPr>
            <w:noProof/>
            <w:webHidden/>
          </w:rPr>
          <w:fldChar w:fldCharType="end"/>
        </w:r>
      </w:hyperlink>
    </w:p>
    <w:p w:rsidR="00B5751E" w:rsidRDefault="00B5751E">
      <w:pPr>
        <w:pStyle w:val="TOC2"/>
        <w:tabs>
          <w:tab w:val="left" w:pos="880"/>
          <w:tab w:val="right" w:leader="dot" w:pos="9344"/>
        </w:tabs>
        <w:rPr>
          <w:rFonts w:asciiTheme="minorHAnsi" w:eastAsiaTheme="minorEastAsia" w:hAnsiTheme="minorHAnsi" w:cstheme="minorBidi"/>
          <w:smallCaps w:val="0"/>
          <w:noProof/>
          <w:szCs w:val="22"/>
          <w:lang w:val="hr-HR" w:eastAsia="hr-HR"/>
        </w:rPr>
      </w:pPr>
      <w:hyperlink w:anchor="_Toc359419026" w:history="1">
        <w:r w:rsidRPr="00DF0DF3">
          <w:rPr>
            <w:rStyle w:val="Hyperlink"/>
            <w:noProof/>
            <w:lang w:val="hr-HR"/>
          </w:rPr>
          <w:t>2.1.</w:t>
        </w:r>
        <w:r>
          <w:rPr>
            <w:rFonts w:asciiTheme="minorHAnsi" w:eastAsiaTheme="minorEastAsia" w:hAnsiTheme="minorHAnsi" w:cstheme="minorBidi"/>
            <w:smallCaps w:val="0"/>
            <w:noProof/>
            <w:szCs w:val="22"/>
            <w:lang w:val="hr-HR" w:eastAsia="hr-HR"/>
          </w:rPr>
          <w:tab/>
        </w:r>
        <w:r w:rsidRPr="00DF0DF3">
          <w:rPr>
            <w:rStyle w:val="Hyperlink"/>
            <w:noProof/>
            <w:lang w:val="hr-HR"/>
          </w:rPr>
          <w:t>Registracija novog korisnika</w:t>
        </w:r>
        <w:r>
          <w:rPr>
            <w:noProof/>
            <w:webHidden/>
          </w:rPr>
          <w:tab/>
        </w:r>
        <w:r>
          <w:rPr>
            <w:noProof/>
            <w:webHidden/>
          </w:rPr>
          <w:fldChar w:fldCharType="begin"/>
        </w:r>
        <w:r>
          <w:rPr>
            <w:noProof/>
            <w:webHidden/>
          </w:rPr>
          <w:instrText xml:space="preserve"> PAGEREF _Toc359419026 \h </w:instrText>
        </w:r>
        <w:r>
          <w:rPr>
            <w:noProof/>
            <w:webHidden/>
          </w:rPr>
        </w:r>
        <w:r>
          <w:rPr>
            <w:noProof/>
            <w:webHidden/>
          </w:rPr>
          <w:fldChar w:fldCharType="separate"/>
        </w:r>
        <w:r>
          <w:rPr>
            <w:noProof/>
            <w:webHidden/>
          </w:rPr>
          <w:t>4</w:t>
        </w:r>
        <w:r>
          <w:rPr>
            <w:noProof/>
            <w:webHidden/>
          </w:rPr>
          <w:fldChar w:fldCharType="end"/>
        </w:r>
      </w:hyperlink>
    </w:p>
    <w:p w:rsidR="00B5751E" w:rsidRDefault="00B5751E">
      <w:pPr>
        <w:pStyle w:val="TOC2"/>
        <w:tabs>
          <w:tab w:val="left" w:pos="880"/>
          <w:tab w:val="right" w:leader="dot" w:pos="9344"/>
        </w:tabs>
        <w:rPr>
          <w:rFonts w:asciiTheme="minorHAnsi" w:eastAsiaTheme="minorEastAsia" w:hAnsiTheme="minorHAnsi" w:cstheme="minorBidi"/>
          <w:smallCaps w:val="0"/>
          <w:noProof/>
          <w:szCs w:val="22"/>
          <w:lang w:val="hr-HR" w:eastAsia="hr-HR"/>
        </w:rPr>
      </w:pPr>
      <w:hyperlink w:anchor="_Toc359419027" w:history="1">
        <w:r w:rsidRPr="00DF0DF3">
          <w:rPr>
            <w:rStyle w:val="Hyperlink"/>
            <w:noProof/>
            <w:lang w:val="hr-HR"/>
          </w:rPr>
          <w:t>2.2.</w:t>
        </w:r>
        <w:r>
          <w:rPr>
            <w:rFonts w:asciiTheme="minorHAnsi" w:eastAsiaTheme="minorEastAsia" w:hAnsiTheme="minorHAnsi" w:cstheme="minorBidi"/>
            <w:smallCaps w:val="0"/>
            <w:noProof/>
            <w:szCs w:val="22"/>
            <w:lang w:val="hr-HR" w:eastAsia="hr-HR"/>
          </w:rPr>
          <w:tab/>
        </w:r>
        <w:r w:rsidRPr="00DF0DF3">
          <w:rPr>
            <w:rStyle w:val="Hyperlink"/>
            <w:noProof/>
            <w:lang w:val="hr-HR"/>
          </w:rPr>
          <w:t>Zaboravljena zaporka</w:t>
        </w:r>
        <w:r>
          <w:rPr>
            <w:noProof/>
            <w:webHidden/>
          </w:rPr>
          <w:tab/>
        </w:r>
        <w:r>
          <w:rPr>
            <w:noProof/>
            <w:webHidden/>
          </w:rPr>
          <w:fldChar w:fldCharType="begin"/>
        </w:r>
        <w:r>
          <w:rPr>
            <w:noProof/>
            <w:webHidden/>
          </w:rPr>
          <w:instrText xml:space="preserve"> PAGEREF _Toc359419027 \h </w:instrText>
        </w:r>
        <w:r>
          <w:rPr>
            <w:noProof/>
            <w:webHidden/>
          </w:rPr>
        </w:r>
        <w:r>
          <w:rPr>
            <w:noProof/>
            <w:webHidden/>
          </w:rPr>
          <w:fldChar w:fldCharType="separate"/>
        </w:r>
        <w:r>
          <w:rPr>
            <w:noProof/>
            <w:webHidden/>
          </w:rPr>
          <w:t>5</w:t>
        </w:r>
        <w:r>
          <w:rPr>
            <w:noProof/>
            <w:webHidden/>
          </w:rPr>
          <w:fldChar w:fldCharType="end"/>
        </w:r>
      </w:hyperlink>
    </w:p>
    <w:p w:rsidR="00B5751E" w:rsidRDefault="00B5751E">
      <w:pPr>
        <w:pStyle w:val="TOC2"/>
        <w:tabs>
          <w:tab w:val="left" w:pos="880"/>
          <w:tab w:val="right" w:leader="dot" w:pos="9344"/>
        </w:tabs>
        <w:rPr>
          <w:rFonts w:asciiTheme="minorHAnsi" w:eastAsiaTheme="minorEastAsia" w:hAnsiTheme="minorHAnsi" w:cstheme="minorBidi"/>
          <w:smallCaps w:val="0"/>
          <w:noProof/>
          <w:szCs w:val="22"/>
          <w:lang w:val="hr-HR" w:eastAsia="hr-HR"/>
        </w:rPr>
      </w:pPr>
      <w:hyperlink w:anchor="_Toc359419028" w:history="1">
        <w:r w:rsidRPr="00DF0DF3">
          <w:rPr>
            <w:rStyle w:val="Hyperlink"/>
            <w:noProof/>
            <w:lang w:val="hr-HR"/>
          </w:rPr>
          <w:t>2.3.</w:t>
        </w:r>
        <w:r>
          <w:rPr>
            <w:rFonts w:asciiTheme="minorHAnsi" w:eastAsiaTheme="minorEastAsia" w:hAnsiTheme="minorHAnsi" w:cstheme="minorBidi"/>
            <w:smallCaps w:val="0"/>
            <w:noProof/>
            <w:szCs w:val="22"/>
            <w:lang w:val="hr-HR" w:eastAsia="hr-HR"/>
          </w:rPr>
          <w:tab/>
        </w:r>
        <w:r w:rsidRPr="00DF0DF3">
          <w:rPr>
            <w:rStyle w:val="Hyperlink"/>
            <w:noProof/>
            <w:lang w:val="hr-HR"/>
          </w:rPr>
          <w:t>Izmjena zaporke</w:t>
        </w:r>
        <w:r>
          <w:rPr>
            <w:noProof/>
            <w:webHidden/>
          </w:rPr>
          <w:tab/>
        </w:r>
        <w:r>
          <w:rPr>
            <w:noProof/>
            <w:webHidden/>
          </w:rPr>
          <w:fldChar w:fldCharType="begin"/>
        </w:r>
        <w:r>
          <w:rPr>
            <w:noProof/>
            <w:webHidden/>
          </w:rPr>
          <w:instrText xml:space="preserve"> PAGEREF _Toc359419028 \h </w:instrText>
        </w:r>
        <w:r>
          <w:rPr>
            <w:noProof/>
            <w:webHidden/>
          </w:rPr>
        </w:r>
        <w:r>
          <w:rPr>
            <w:noProof/>
            <w:webHidden/>
          </w:rPr>
          <w:fldChar w:fldCharType="separate"/>
        </w:r>
        <w:r>
          <w:rPr>
            <w:noProof/>
            <w:webHidden/>
          </w:rPr>
          <w:t>5</w:t>
        </w:r>
        <w:r>
          <w:rPr>
            <w:noProof/>
            <w:webHidden/>
          </w:rPr>
          <w:fldChar w:fldCharType="end"/>
        </w:r>
      </w:hyperlink>
    </w:p>
    <w:p w:rsidR="00B5751E" w:rsidRDefault="00B5751E">
      <w:pPr>
        <w:pStyle w:val="TOC1"/>
        <w:tabs>
          <w:tab w:val="left" w:pos="440"/>
        </w:tabs>
        <w:rPr>
          <w:rFonts w:asciiTheme="minorHAnsi" w:eastAsiaTheme="minorEastAsia" w:hAnsiTheme="minorHAnsi" w:cstheme="minorBidi"/>
          <w:b w:val="0"/>
          <w:bCs w:val="0"/>
          <w:caps w:val="0"/>
          <w:noProof/>
          <w:szCs w:val="22"/>
          <w:lang w:val="hr-HR" w:eastAsia="hr-HR"/>
        </w:rPr>
      </w:pPr>
      <w:hyperlink w:anchor="_Toc359419029" w:history="1">
        <w:r w:rsidRPr="00DF0DF3">
          <w:rPr>
            <w:rStyle w:val="Hyperlink"/>
            <w:noProof/>
            <w:lang w:val="hr-HR" w:eastAsia="hr-HR"/>
          </w:rPr>
          <w:t>3.</w:t>
        </w:r>
        <w:r>
          <w:rPr>
            <w:rFonts w:asciiTheme="minorHAnsi" w:eastAsiaTheme="minorEastAsia" w:hAnsiTheme="minorHAnsi" w:cstheme="minorBidi"/>
            <w:b w:val="0"/>
            <w:bCs w:val="0"/>
            <w:caps w:val="0"/>
            <w:noProof/>
            <w:szCs w:val="22"/>
            <w:lang w:val="hr-HR" w:eastAsia="hr-HR"/>
          </w:rPr>
          <w:tab/>
        </w:r>
        <w:r w:rsidRPr="00DF0DF3">
          <w:rPr>
            <w:rStyle w:val="Hyperlink"/>
            <w:noProof/>
            <w:lang w:val="hr-HR" w:eastAsia="hr-HR"/>
          </w:rPr>
          <w:t>Opis sustava</w:t>
        </w:r>
        <w:r>
          <w:rPr>
            <w:noProof/>
            <w:webHidden/>
          </w:rPr>
          <w:tab/>
        </w:r>
        <w:r>
          <w:rPr>
            <w:noProof/>
            <w:webHidden/>
          </w:rPr>
          <w:fldChar w:fldCharType="begin"/>
        </w:r>
        <w:r>
          <w:rPr>
            <w:noProof/>
            <w:webHidden/>
          </w:rPr>
          <w:instrText xml:space="preserve"> PAGEREF _Toc359419029 \h </w:instrText>
        </w:r>
        <w:r>
          <w:rPr>
            <w:noProof/>
            <w:webHidden/>
          </w:rPr>
        </w:r>
        <w:r>
          <w:rPr>
            <w:noProof/>
            <w:webHidden/>
          </w:rPr>
          <w:fldChar w:fldCharType="separate"/>
        </w:r>
        <w:r>
          <w:rPr>
            <w:noProof/>
            <w:webHidden/>
          </w:rPr>
          <w:t>6</w:t>
        </w:r>
        <w:r>
          <w:rPr>
            <w:noProof/>
            <w:webHidden/>
          </w:rPr>
          <w:fldChar w:fldCharType="end"/>
        </w:r>
      </w:hyperlink>
    </w:p>
    <w:p w:rsidR="00B5751E" w:rsidRDefault="00B5751E">
      <w:pPr>
        <w:pStyle w:val="TOC2"/>
        <w:tabs>
          <w:tab w:val="left" w:pos="880"/>
          <w:tab w:val="right" w:leader="dot" w:pos="9344"/>
        </w:tabs>
        <w:rPr>
          <w:rFonts w:asciiTheme="minorHAnsi" w:eastAsiaTheme="minorEastAsia" w:hAnsiTheme="minorHAnsi" w:cstheme="minorBidi"/>
          <w:smallCaps w:val="0"/>
          <w:noProof/>
          <w:szCs w:val="22"/>
          <w:lang w:val="hr-HR" w:eastAsia="hr-HR"/>
        </w:rPr>
      </w:pPr>
      <w:hyperlink w:anchor="_Toc359419030" w:history="1">
        <w:r w:rsidRPr="00DF0DF3">
          <w:rPr>
            <w:rStyle w:val="Hyperlink"/>
            <w:noProof/>
            <w:lang w:val="hr-HR"/>
          </w:rPr>
          <w:t>3.1.</w:t>
        </w:r>
        <w:r>
          <w:rPr>
            <w:rFonts w:asciiTheme="minorHAnsi" w:eastAsiaTheme="minorEastAsia" w:hAnsiTheme="minorHAnsi" w:cstheme="minorBidi"/>
            <w:smallCaps w:val="0"/>
            <w:noProof/>
            <w:szCs w:val="22"/>
            <w:lang w:val="hr-HR" w:eastAsia="hr-HR"/>
          </w:rPr>
          <w:tab/>
        </w:r>
        <w:r w:rsidRPr="00DF0DF3">
          <w:rPr>
            <w:rStyle w:val="Hyperlink"/>
            <w:noProof/>
            <w:lang w:val="hr-HR"/>
          </w:rPr>
          <w:t>Početna stranica</w:t>
        </w:r>
        <w:r>
          <w:rPr>
            <w:noProof/>
            <w:webHidden/>
          </w:rPr>
          <w:tab/>
        </w:r>
        <w:r>
          <w:rPr>
            <w:noProof/>
            <w:webHidden/>
          </w:rPr>
          <w:fldChar w:fldCharType="begin"/>
        </w:r>
        <w:r>
          <w:rPr>
            <w:noProof/>
            <w:webHidden/>
          </w:rPr>
          <w:instrText xml:space="preserve"> PAGEREF _Toc359419030 \h </w:instrText>
        </w:r>
        <w:r>
          <w:rPr>
            <w:noProof/>
            <w:webHidden/>
          </w:rPr>
        </w:r>
        <w:r>
          <w:rPr>
            <w:noProof/>
            <w:webHidden/>
          </w:rPr>
          <w:fldChar w:fldCharType="separate"/>
        </w:r>
        <w:r>
          <w:rPr>
            <w:noProof/>
            <w:webHidden/>
          </w:rPr>
          <w:t>6</w:t>
        </w:r>
        <w:r>
          <w:rPr>
            <w:noProof/>
            <w:webHidden/>
          </w:rPr>
          <w:fldChar w:fldCharType="end"/>
        </w:r>
      </w:hyperlink>
    </w:p>
    <w:p w:rsidR="00B5751E" w:rsidRDefault="00B5751E">
      <w:pPr>
        <w:pStyle w:val="TOC2"/>
        <w:tabs>
          <w:tab w:val="left" w:pos="880"/>
          <w:tab w:val="right" w:leader="dot" w:pos="9344"/>
        </w:tabs>
        <w:rPr>
          <w:rFonts w:asciiTheme="minorHAnsi" w:eastAsiaTheme="minorEastAsia" w:hAnsiTheme="minorHAnsi" w:cstheme="minorBidi"/>
          <w:smallCaps w:val="0"/>
          <w:noProof/>
          <w:szCs w:val="22"/>
          <w:lang w:val="hr-HR" w:eastAsia="hr-HR"/>
        </w:rPr>
      </w:pPr>
      <w:hyperlink w:anchor="_Toc359419031" w:history="1">
        <w:r w:rsidRPr="00DF0DF3">
          <w:rPr>
            <w:rStyle w:val="Hyperlink"/>
            <w:noProof/>
            <w:lang w:val="hr-HR"/>
          </w:rPr>
          <w:t>3.2.</w:t>
        </w:r>
        <w:r>
          <w:rPr>
            <w:rFonts w:asciiTheme="minorHAnsi" w:eastAsiaTheme="minorEastAsia" w:hAnsiTheme="minorHAnsi" w:cstheme="minorBidi"/>
            <w:smallCaps w:val="0"/>
            <w:noProof/>
            <w:szCs w:val="22"/>
            <w:lang w:val="hr-HR" w:eastAsia="hr-HR"/>
          </w:rPr>
          <w:tab/>
        </w:r>
        <w:r w:rsidRPr="00DF0DF3">
          <w:rPr>
            <w:rStyle w:val="Hyperlink"/>
            <w:noProof/>
            <w:lang w:val="hr-HR"/>
          </w:rPr>
          <w:t>Obrasci</w:t>
        </w:r>
        <w:r>
          <w:rPr>
            <w:noProof/>
            <w:webHidden/>
          </w:rPr>
          <w:tab/>
        </w:r>
        <w:r>
          <w:rPr>
            <w:noProof/>
            <w:webHidden/>
          </w:rPr>
          <w:fldChar w:fldCharType="begin"/>
        </w:r>
        <w:r>
          <w:rPr>
            <w:noProof/>
            <w:webHidden/>
          </w:rPr>
          <w:instrText xml:space="preserve"> PAGEREF _Toc359419031 \h </w:instrText>
        </w:r>
        <w:r>
          <w:rPr>
            <w:noProof/>
            <w:webHidden/>
          </w:rPr>
        </w:r>
        <w:r>
          <w:rPr>
            <w:noProof/>
            <w:webHidden/>
          </w:rPr>
          <w:fldChar w:fldCharType="separate"/>
        </w:r>
        <w:r>
          <w:rPr>
            <w:noProof/>
            <w:webHidden/>
          </w:rPr>
          <w:t>6</w:t>
        </w:r>
        <w:r>
          <w:rPr>
            <w:noProof/>
            <w:webHidden/>
          </w:rPr>
          <w:fldChar w:fldCharType="end"/>
        </w:r>
      </w:hyperlink>
    </w:p>
    <w:p w:rsidR="00B5751E" w:rsidRDefault="00B5751E">
      <w:pPr>
        <w:pStyle w:val="TOC2"/>
        <w:tabs>
          <w:tab w:val="left" w:pos="880"/>
          <w:tab w:val="right" w:leader="dot" w:pos="9344"/>
        </w:tabs>
        <w:rPr>
          <w:rFonts w:asciiTheme="minorHAnsi" w:eastAsiaTheme="minorEastAsia" w:hAnsiTheme="minorHAnsi" w:cstheme="minorBidi"/>
          <w:smallCaps w:val="0"/>
          <w:noProof/>
          <w:szCs w:val="22"/>
          <w:lang w:val="hr-HR" w:eastAsia="hr-HR"/>
        </w:rPr>
      </w:pPr>
      <w:hyperlink w:anchor="_Toc359419032" w:history="1">
        <w:r w:rsidRPr="00DF0DF3">
          <w:rPr>
            <w:rStyle w:val="Hyperlink"/>
            <w:noProof/>
            <w:lang w:val="hr-HR"/>
          </w:rPr>
          <w:t>3.3.</w:t>
        </w:r>
        <w:r>
          <w:rPr>
            <w:rFonts w:asciiTheme="minorHAnsi" w:eastAsiaTheme="minorEastAsia" w:hAnsiTheme="minorHAnsi" w:cstheme="minorBidi"/>
            <w:smallCaps w:val="0"/>
            <w:noProof/>
            <w:szCs w:val="22"/>
            <w:lang w:val="hr-HR" w:eastAsia="hr-HR"/>
          </w:rPr>
          <w:tab/>
        </w:r>
        <w:r w:rsidRPr="00DF0DF3">
          <w:rPr>
            <w:rStyle w:val="Hyperlink"/>
            <w:noProof/>
            <w:lang w:val="hr-HR"/>
          </w:rPr>
          <w:t>Nastavak obrasca</w:t>
        </w:r>
        <w:r>
          <w:rPr>
            <w:noProof/>
            <w:webHidden/>
          </w:rPr>
          <w:tab/>
        </w:r>
        <w:r>
          <w:rPr>
            <w:noProof/>
            <w:webHidden/>
          </w:rPr>
          <w:fldChar w:fldCharType="begin"/>
        </w:r>
        <w:r>
          <w:rPr>
            <w:noProof/>
            <w:webHidden/>
          </w:rPr>
          <w:instrText xml:space="preserve"> PAGEREF _Toc359419032 \h </w:instrText>
        </w:r>
        <w:r>
          <w:rPr>
            <w:noProof/>
            <w:webHidden/>
          </w:rPr>
        </w:r>
        <w:r>
          <w:rPr>
            <w:noProof/>
            <w:webHidden/>
          </w:rPr>
          <w:fldChar w:fldCharType="separate"/>
        </w:r>
        <w:r>
          <w:rPr>
            <w:noProof/>
            <w:webHidden/>
          </w:rPr>
          <w:t>6</w:t>
        </w:r>
        <w:r>
          <w:rPr>
            <w:noProof/>
            <w:webHidden/>
          </w:rPr>
          <w:fldChar w:fldCharType="end"/>
        </w:r>
      </w:hyperlink>
    </w:p>
    <w:p w:rsidR="00B5751E" w:rsidRDefault="00B5751E">
      <w:pPr>
        <w:pStyle w:val="TOC2"/>
        <w:tabs>
          <w:tab w:val="left" w:pos="880"/>
          <w:tab w:val="right" w:leader="dot" w:pos="9344"/>
        </w:tabs>
        <w:rPr>
          <w:rFonts w:asciiTheme="minorHAnsi" w:eastAsiaTheme="minorEastAsia" w:hAnsiTheme="minorHAnsi" w:cstheme="minorBidi"/>
          <w:smallCaps w:val="0"/>
          <w:noProof/>
          <w:szCs w:val="22"/>
          <w:lang w:val="hr-HR" w:eastAsia="hr-HR"/>
        </w:rPr>
      </w:pPr>
      <w:hyperlink w:anchor="_Toc359419033" w:history="1">
        <w:r w:rsidRPr="00DF0DF3">
          <w:rPr>
            <w:rStyle w:val="Hyperlink"/>
            <w:noProof/>
            <w:lang w:val="hr-HR"/>
          </w:rPr>
          <w:t>3.4.</w:t>
        </w:r>
        <w:r>
          <w:rPr>
            <w:rFonts w:asciiTheme="minorHAnsi" w:eastAsiaTheme="minorEastAsia" w:hAnsiTheme="minorHAnsi" w:cstheme="minorBidi"/>
            <w:smallCaps w:val="0"/>
            <w:noProof/>
            <w:szCs w:val="22"/>
            <w:lang w:val="hr-HR" w:eastAsia="hr-HR"/>
          </w:rPr>
          <w:tab/>
        </w:r>
        <w:r w:rsidRPr="00DF0DF3">
          <w:rPr>
            <w:rStyle w:val="Hyperlink"/>
            <w:noProof/>
            <w:lang w:val="hr-HR"/>
          </w:rPr>
          <w:t>Arhiva</w:t>
        </w:r>
        <w:r>
          <w:rPr>
            <w:noProof/>
            <w:webHidden/>
          </w:rPr>
          <w:tab/>
        </w:r>
        <w:r>
          <w:rPr>
            <w:noProof/>
            <w:webHidden/>
          </w:rPr>
          <w:fldChar w:fldCharType="begin"/>
        </w:r>
        <w:r>
          <w:rPr>
            <w:noProof/>
            <w:webHidden/>
          </w:rPr>
          <w:instrText xml:space="preserve"> PAGEREF _Toc359419033 \h </w:instrText>
        </w:r>
        <w:r>
          <w:rPr>
            <w:noProof/>
            <w:webHidden/>
          </w:rPr>
        </w:r>
        <w:r>
          <w:rPr>
            <w:noProof/>
            <w:webHidden/>
          </w:rPr>
          <w:fldChar w:fldCharType="separate"/>
        </w:r>
        <w:r>
          <w:rPr>
            <w:noProof/>
            <w:webHidden/>
          </w:rPr>
          <w:t>7</w:t>
        </w:r>
        <w:r>
          <w:rPr>
            <w:noProof/>
            <w:webHidden/>
          </w:rPr>
          <w:fldChar w:fldCharType="end"/>
        </w:r>
      </w:hyperlink>
    </w:p>
    <w:p w:rsidR="00B5751E" w:rsidRDefault="00B5751E">
      <w:pPr>
        <w:pStyle w:val="TOC1"/>
        <w:tabs>
          <w:tab w:val="left" w:pos="440"/>
        </w:tabs>
        <w:rPr>
          <w:rFonts w:asciiTheme="minorHAnsi" w:eastAsiaTheme="minorEastAsia" w:hAnsiTheme="minorHAnsi" w:cstheme="minorBidi"/>
          <w:b w:val="0"/>
          <w:bCs w:val="0"/>
          <w:caps w:val="0"/>
          <w:noProof/>
          <w:szCs w:val="22"/>
          <w:lang w:val="hr-HR" w:eastAsia="hr-HR"/>
        </w:rPr>
      </w:pPr>
      <w:hyperlink w:anchor="_Toc359419034" w:history="1">
        <w:r w:rsidRPr="00DF0DF3">
          <w:rPr>
            <w:rStyle w:val="Hyperlink"/>
            <w:noProof/>
            <w:lang w:val="hr-HR" w:eastAsia="hr-HR"/>
          </w:rPr>
          <w:t>4.</w:t>
        </w:r>
        <w:r>
          <w:rPr>
            <w:rFonts w:asciiTheme="minorHAnsi" w:eastAsiaTheme="minorEastAsia" w:hAnsiTheme="minorHAnsi" w:cstheme="minorBidi"/>
            <w:b w:val="0"/>
            <w:bCs w:val="0"/>
            <w:caps w:val="0"/>
            <w:noProof/>
            <w:szCs w:val="22"/>
            <w:lang w:val="hr-HR" w:eastAsia="hr-HR"/>
          </w:rPr>
          <w:tab/>
        </w:r>
        <w:r w:rsidRPr="00DF0DF3">
          <w:rPr>
            <w:rStyle w:val="Hyperlink"/>
            <w:noProof/>
            <w:lang w:val="hr-HR" w:eastAsia="hr-HR"/>
          </w:rPr>
          <w:t>Ispunjavanje obrasca „Upitnik za pravne i fizičke osobe koje se bave prometom sredstava za zaštitu bilja“</w:t>
        </w:r>
        <w:r>
          <w:rPr>
            <w:noProof/>
            <w:webHidden/>
          </w:rPr>
          <w:tab/>
        </w:r>
        <w:r>
          <w:rPr>
            <w:noProof/>
            <w:webHidden/>
          </w:rPr>
          <w:fldChar w:fldCharType="begin"/>
        </w:r>
        <w:r>
          <w:rPr>
            <w:noProof/>
            <w:webHidden/>
          </w:rPr>
          <w:instrText xml:space="preserve"> PAGEREF _Toc359419034 \h </w:instrText>
        </w:r>
        <w:r>
          <w:rPr>
            <w:noProof/>
            <w:webHidden/>
          </w:rPr>
        </w:r>
        <w:r>
          <w:rPr>
            <w:noProof/>
            <w:webHidden/>
          </w:rPr>
          <w:fldChar w:fldCharType="separate"/>
        </w:r>
        <w:r>
          <w:rPr>
            <w:noProof/>
            <w:webHidden/>
          </w:rPr>
          <w:t>8</w:t>
        </w:r>
        <w:r>
          <w:rPr>
            <w:noProof/>
            <w:webHidden/>
          </w:rPr>
          <w:fldChar w:fldCharType="end"/>
        </w:r>
      </w:hyperlink>
    </w:p>
    <w:p w:rsidR="00B5751E" w:rsidRDefault="00B5751E">
      <w:pPr>
        <w:pStyle w:val="TOC2"/>
        <w:tabs>
          <w:tab w:val="right" w:leader="dot" w:pos="9344"/>
        </w:tabs>
        <w:rPr>
          <w:rFonts w:asciiTheme="minorHAnsi" w:eastAsiaTheme="minorEastAsia" w:hAnsiTheme="minorHAnsi" w:cstheme="minorBidi"/>
          <w:smallCaps w:val="0"/>
          <w:noProof/>
          <w:szCs w:val="22"/>
          <w:lang w:val="hr-HR" w:eastAsia="hr-HR"/>
        </w:rPr>
      </w:pPr>
      <w:hyperlink w:anchor="_Toc359419035" w:history="1">
        <w:r w:rsidRPr="00DF0DF3">
          <w:rPr>
            <w:rStyle w:val="Hyperlink"/>
            <w:noProof/>
            <w:lang w:val="hr-HR" w:eastAsia="hr-HR"/>
          </w:rPr>
          <w:t>Vrsta obrasca: Upis</w:t>
        </w:r>
        <w:r>
          <w:rPr>
            <w:noProof/>
            <w:webHidden/>
          </w:rPr>
          <w:tab/>
        </w:r>
        <w:r>
          <w:rPr>
            <w:noProof/>
            <w:webHidden/>
          </w:rPr>
          <w:fldChar w:fldCharType="begin"/>
        </w:r>
        <w:r>
          <w:rPr>
            <w:noProof/>
            <w:webHidden/>
          </w:rPr>
          <w:instrText xml:space="preserve"> PAGEREF _Toc359419035 \h </w:instrText>
        </w:r>
        <w:r>
          <w:rPr>
            <w:noProof/>
            <w:webHidden/>
          </w:rPr>
        </w:r>
        <w:r>
          <w:rPr>
            <w:noProof/>
            <w:webHidden/>
          </w:rPr>
          <w:fldChar w:fldCharType="separate"/>
        </w:r>
        <w:r>
          <w:rPr>
            <w:noProof/>
            <w:webHidden/>
          </w:rPr>
          <w:t>8</w:t>
        </w:r>
        <w:r>
          <w:rPr>
            <w:noProof/>
            <w:webHidden/>
          </w:rPr>
          <w:fldChar w:fldCharType="end"/>
        </w:r>
      </w:hyperlink>
    </w:p>
    <w:p w:rsidR="00B5751E" w:rsidRDefault="00B5751E">
      <w:pPr>
        <w:pStyle w:val="TOC3"/>
        <w:tabs>
          <w:tab w:val="right" w:leader="dot" w:pos="9344"/>
        </w:tabs>
        <w:rPr>
          <w:rFonts w:asciiTheme="minorHAnsi" w:eastAsiaTheme="minorEastAsia" w:hAnsiTheme="minorHAnsi" w:cstheme="minorBidi"/>
          <w:i w:val="0"/>
          <w:iCs w:val="0"/>
          <w:noProof/>
          <w:sz w:val="22"/>
          <w:szCs w:val="22"/>
          <w:lang w:val="hr-HR" w:eastAsia="hr-HR"/>
        </w:rPr>
      </w:pPr>
      <w:hyperlink w:anchor="_Toc359419036" w:history="1">
        <w:r w:rsidRPr="00DF0DF3">
          <w:rPr>
            <w:rStyle w:val="Hyperlink"/>
            <w:noProof/>
            <w:lang w:val="hr-HR" w:eastAsia="hr-HR"/>
          </w:rPr>
          <w:t>Popunjavanje podataka o podnositelju zahtjeva</w:t>
        </w:r>
        <w:r>
          <w:rPr>
            <w:noProof/>
            <w:webHidden/>
          </w:rPr>
          <w:tab/>
        </w:r>
        <w:r>
          <w:rPr>
            <w:noProof/>
            <w:webHidden/>
          </w:rPr>
          <w:fldChar w:fldCharType="begin"/>
        </w:r>
        <w:r>
          <w:rPr>
            <w:noProof/>
            <w:webHidden/>
          </w:rPr>
          <w:instrText xml:space="preserve"> PAGEREF _Toc359419036 \h </w:instrText>
        </w:r>
        <w:r>
          <w:rPr>
            <w:noProof/>
            <w:webHidden/>
          </w:rPr>
        </w:r>
        <w:r>
          <w:rPr>
            <w:noProof/>
            <w:webHidden/>
          </w:rPr>
          <w:fldChar w:fldCharType="separate"/>
        </w:r>
        <w:r>
          <w:rPr>
            <w:noProof/>
            <w:webHidden/>
          </w:rPr>
          <w:t>9</w:t>
        </w:r>
        <w:r>
          <w:rPr>
            <w:noProof/>
            <w:webHidden/>
          </w:rPr>
          <w:fldChar w:fldCharType="end"/>
        </w:r>
      </w:hyperlink>
    </w:p>
    <w:p w:rsidR="00B5751E" w:rsidRDefault="00B5751E">
      <w:pPr>
        <w:pStyle w:val="TOC3"/>
        <w:tabs>
          <w:tab w:val="right" w:leader="dot" w:pos="9344"/>
        </w:tabs>
        <w:rPr>
          <w:rFonts w:asciiTheme="minorHAnsi" w:eastAsiaTheme="minorEastAsia" w:hAnsiTheme="minorHAnsi" w:cstheme="minorBidi"/>
          <w:i w:val="0"/>
          <w:iCs w:val="0"/>
          <w:noProof/>
          <w:sz w:val="22"/>
          <w:szCs w:val="22"/>
          <w:lang w:val="hr-HR" w:eastAsia="hr-HR"/>
        </w:rPr>
      </w:pPr>
      <w:hyperlink w:anchor="_Toc359419037" w:history="1">
        <w:r w:rsidRPr="00DF0DF3">
          <w:rPr>
            <w:rStyle w:val="Hyperlink"/>
            <w:noProof/>
            <w:lang w:val="hr-HR" w:eastAsia="hr-HR"/>
          </w:rPr>
          <w:t>Ako su vaši podaci već evidentirani u FIS sustavu</w:t>
        </w:r>
        <w:r>
          <w:rPr>
            <w:noProof/>
            <w:webHidden/>
          </w:rPr>
          <w:tab/>
        </w:r>
        <w:r>
          <w:rPr>
            <w:noProof/>
            <w:webHidden/>
          </w:rPr>
          <w:fldChar w:fldCharType="begin"/>
        </w:r>
        <w:r>
          <w:rPr>
            <w:noProof/>
            <w:webHidden/>
          </w:rPr>
          <w:instrText xml:space="preserve"> PAGEREF _Toc359419037 \h </w:instrText>
        </w:r>
        <w:r>
          <w:rPr>
            <w:noProof/>
            <w:webHidden/>
          </w:rPr>
        </w:r>
        <w:r>
          <w:rPr>
            <w:noProof/>
            <w:webHidden/>
          </w:rPr>
          <w:fldChar w:fldCharType="separate"/>
        </w:r>
        <w:r>
          <w:rPr>
            <w:noProof/>
            <w:webHidden/>
          </w:rPr>
          <w:t>9</w:t>
        </w:r>
        <w:r>
          <w:rPr>
            <w:noProof/>
            <w:webHidden/>
          </w:rPr>
          <w:fldChar w:fldCharType="end"/>
        </w:r>
      </w:hyperlink>
    </w:p>
    <w:p w:rsidR="00B5751E" w:rsidRDefault="00B5751E">
      <w:pPr>
        <w:pStyle w:val="TOC3"/>
        <w:tabs>
          <w:tab w:val="right" w:leader="dot" w:pos="9344"/>
        </w:tabs>
        <w:rPr>
          <w:rFonts w:asciiTheme="minorHAnsi" w:eastAsiaTheme="minorEastAsia" w:hAnsiTheme="minorHAnsi" w:cstheme="minorBidi"/>
          <w:i w:val="0"/>
          <w:iCs w:val="0"/>
          <w:noProof/>
          <w:sz w:val="22"/>
          <w:szCs w:val="22"/>
          <w:lang w:val="hr-HR" w:eastAsia="hr-HR"/>
        </w:rPr>
      </w:pPr>
      <w:hyperlink w:anchor="_Toc359419038" w:history="1">
        <w:r w:rsidRPr="00DF0DF3">
          <w:rPr>
            <w:rStyle w:val="Hyperlink"/>
            <w:noProof/>
            <w:lang w:val="hr-HR" w:eastAsia="hr-HR"/>
          </w:rPr>
          <w:t>Ako vaši podaci nisu evidentirani u FIS sustavu</w:t>
        </w:r>
        <w:r>
          <w:rPr>
            <w:noProof/>
            <w:webHidden/>
          </w:rPr>
          <w:tab/>
        </w:r>
        <w:r>
          <w:rPr>
            <w:noProof/>
            <w:webHidden/>
          </w:rPr>
          <w:fldChar w:fldCharType="begin"/>
        </w:r>
        <w:r>
          <w:rPr>
            <w:noProof/>
            <w:webHidden/>
          </w:rPr>
          <w:instrText xml:space="preserve"> PAGEREF _Toc359419038 \h </w:instrText>
        </w:r>
        <w:r>
          <w:rPr>
            <w:noProof/>
            <w:webHidden/>
          </w:rPr>
        </w:r>
        <w:r>
          <w:rPr>
            <w:noProof/>
            <w:webHidden/>
          </w:rPr>
          <w:fldChar w:fldCharType="separate"/>
        </w:r>
        <w:r>
          <w:rPr>
            <w:noProof/>
            <w:webHidden/>
          </w:rPr>
          <w:t>10</w:t>
        </w:r>
        <w:r>
          <w:rPr>
            <w:noProof/>
            <w:webHidden/>
          </w:rPr>
          <w:fldChar w:fldCharType="end"/>
        </w:r>
      </w:hyperlink>
    </w:p>
    <w:p w:rsidR="00B5751E" w:rsidRDefault="00B5751E">
      <w:pPr>
        <w:pStyle w:val="TOC3"/>
        <w:tabs>
          <w:tab w:val="right" w:leader="dot" w:pos="9344"/>
        </w:tabs>
        <w:rPr>
          <w:rFonts w:asciiTheme="minorHAnsi" w:eastAsiaTheme="minorEastAsia" w:hAnsiTheme="minorHAnsi" w:cstheme="minorBidi"/>
          <w:i w:val="0"/>
          <w:iCs w:val="0"/>
          <w:noProof/>
          <w:sz w:val="22"/>
          <w:szCs w:val="22"/>
          <w:lang w:val="hr-HR" w:eastAsia="hr-HR"/>
        </w:rPr>
      </w:pPr>
      <w:hyperlink w:anchor="_Toc359419039" w:history="1">
        <w:r w:rsidRPr="00DF0DF3">
          <w:rPr>
            <w:rStyle w:val="Hyperlink"/>
            <w:noProof/>
            <w:lang w:val="hr-HR" w:eastAsia="hr-HR"/>
          </w:rPr>
          <w:t>Upisivanje podataka o prodajnim mjestima</w:t>
        </w:r>
        <w:r>
          <w:rPr>
            <w:noProof/>
            <w:webHidden/>
          </w:rPr>
          <w:tab/>
        </w:r>
        <w:r>
          <w:rPr>
            <w:noProof/>
            <w:webHidden/>
          </w:rPr>
          <w:fldChar w:fldCharType="begin"/>
        </w:r>
        <w:r>
          <w:rPr>
            <w:noProof/>
            <w:webHidden/>
          </w:rPr>
          <w:instrText xml:space="preserve"> PAGEREF _Toc359419039 \h </w:instrText>
        </w:r>
        <w:r>
          <w:rPr>
            <w:noProof/>
            <w:webHidden/>
          </w:rPr>
        </w:r>
        <w:r>
          <w:rPr>
            <w:noProof/>
            <w:webHidden/>
          </w:rPr>
          <w:fldChar w:fldCharType="separate"/>
        </w:r>
        <w:r>
          <w:rPr>
            <w:noProof/>
            <w:webHidden/>
          </w:rPr>
          <w:t>11</w:t>
        </w:r>
        <w:r>
          <w:rPr>
            <w:noProof/>
            <w:webHidden/>
          </w:rPr>
          <w:fldChar w:fldCharType="end"/>
        </w:r>
      </w:hyperlink>
    </w:p>
    <w:p w:rsidR="00B5751E" w:rsidRDefault="00B5751E">
      <w:pPr>
        <w:pStyle w:val="TOC3"/>
        <w:tabs>
          <w:tab w:val="right" w:leader="dot" w:pos="9344"/>
        </w:tabs>
        <w:rPr>
          <w:rFonts w:asciiTheme="minorHAnsi" w:eastAsiaTheme="minorEastAsia" w:hAnsiTheme="minorHAnsi" w:cstheme="minorBidi"/>
          <w:i w:val="0"/>
          <w:iCs w:val="0"/>
          <w:noProof/>
          <w:sz w:val="22"/>
          <w:szCs w:val="22"/>
          <w:lang w:val="hr-HR" w:eastAsia="hr-HR"/>
        </w:rPr>
      </w:pPr>
      <w:hyperlink w:anchor="_Toc359419040" w:history="1">
        <w:r w:rsidRPr="00DF0DF3">
          <w:rPr>
            <w:rStyle w:val="Hyperlink"/>
            <w:noProof/>
            <w:lang w:val="hr-HR" w:eastAsia="hr-HR"/>
          </w:rPr>
          <w:t>Unos podataka o zaposlenicima</w:t>
        </w:r>
        <w:r>
          <w:rPr>
            <w:noProof/>
            <w:webHidden/>
          </w:rPr>
          <w:tab/>
        </w:r>
        <w:r>
          <w:rPr>
            <w:noProof/>
            <w:webHidden/>
          </w:rPr>
          <w:fldChar w:fldCharType="begin"/>
        </w:r>
        <w:r>
          <w:rPr>
            <w:noProof/>
            <w:webHidden/>
          </w:rPr>
          <w:instrText xml:space="preserve"> PAGEREF _Toc359419040 \h </w:instrText>
        </w:r>
        <w:r>
          <w:rPr>
            <w:noProof/>
            <w:webHidden/>
          </w:rPr>
        </w:r>
        <w:r>
          <w:rPr>
            <w:noProof/>
            <w:webHidden/>
          </w:rPr>
          <w:fldChar w:fldCharType="separate"/>
        </w:r>
        <w:r>
          <w:rPr>
            <w:noProof/>
            <w:webHidden/>
          </w:rPr>
          <w:t>13</w:t>
        </w:r>
        <w:r>
          <w:rPr>
            <w:noProof/>
            <w:webHidden/>
          </w:rPr>
          <w:fldChar w:fldCharType="end"/>
        </w:r>
      </w:hyperlink>
    </w:p>
    <w:p w:rsidR="00B5751E" w:rsidRDefault="00B5751E">
      <w:pPr>
        <w:pStyle w:val="TOC3"/>
        <w:tabs>
          <w:tab w:val="right" w:leader="dot" w:pos="9344"/>
        </w:tabs>
        <w:rPr>
          <w:rFonts w:asciiTheme="minorHAnsi" w:eastAsiaTheme="minorEastAsia" w:hAnsiTheme="minorHAnsi" w:cstheme="minorBidi"/>
          <w:i w:val="0"/>
          <w:iCs w:val="0"/>
          <w:noProof/>
          <w:sz w:val="22"/>
          <w:szCs w:val="22"/>
          <w:lang w:val="hr-HR" w:eastAsia="hr-HR"/>
        </w:rPr>
      </w:pPr>
      <w:hyperlink w:anchor="_Toc359419041" w:history="1">
        <w:r w:rsidRPr="00DF0DF3">
          <w:rPr>
            <w:rStyle w:val="Hyperlink"/>
            <w:noProof/>
            <w:lang w:val="hr-HR" w:eastAsia="hr-HR"/>
          </w:rPr>
          <w:t>Dodavanje odgovornih osoba</w:t>
        </w:r>
        <w:r>
          <w:rPr>
            <w:noProof/>
            <w:webHidden/>
          </w:rPr>
          <w:tab/>
        </w:r>
        <w:r>
          <w:rPr>
            <w:noProof/>
            <w:webHidden/>
          </w:rPr>
          <w:fldChar w:fldCharType="begin"/>
        </w:r>
        <w:r>
          <w:rPr>
            <w:noProof/>
            <w:webHidden/>
          </w:rPr>
          <w:instrText xml:space="preserve"> PAGEREF _Toc359419041 \h </w:instrText>
        </w:r>
        <w:r>
          <w:rPr>
            <w:noProof/>
            <w:webHidden/>
          </w:rPr>
        </w:r>
        <w:r>
          <w:rPr>
            <w:noProof/>
            <w:webHidden/>
          </w:rPr>
          <w:fldChar w:fldCharType="separate"/>
        </w:r>
        <w:r>
          <w:rPr>
            <w:noProof/>
            <w:webHidden/>
          </w:rPr>
          <w:t>16</w:t>
        </w:r>
        <w:r>
          <w:rPr>
            <w:noProof/>
            <w:webHidden/>
          </w:rPr>
          <w:fldChar w:fldCharType="end"/>
        </w:r>
      </w:hyperlink>
    </w:p>
    <w:p w:rsidR="00B5751E" w:rsidRDefault="00B5751E">
      <w:pPr>
        <w:pStyle w:val="TOC3"/>
        <w:tabs>
          <w:tab w:val="right" w:leader="dot" w:pos="9344"/>
        </w:tabs>
        <w:rPr>
          <w:rFonts w:asciiTheme="minorHAnsi" w:eastAsiaTheme="minorEastAsia" w:hAnsiTheme="minorHAnsi" w:cstheme="minorBidi"/>
          <w:i w:val="0"/>
          <w:iCs w:val="0"/>
          <w:noProof/>
          <w:sz w:val="22"/>
          <w:szCs w:val="22"/>
          <w:lang w:val="hr-HR" w:eastAsia="hr-HR"/>
        </w:rPr>
      </w:pPr>
      <w:hyperlink w:anchor="_Toc359419042" w:history="1">
        <w:r w:rsidRPr="00DF0DF3">
          <w:rPr>
            <w:rStyle w:val="Hyperlink"/>
            <w:noProof/>
            <w:lang w:val="hr-HR"/>
          </w:rPr>
          <w:t>Greška pri unosu</w:t>
        </w:r>
        <w:r>
          <w:rPr>
            <w:noProof/>
            <w:webHidden/>
          </w:rPr>
          <w:tab/>
        </w:r>
        <w:r>
          <w:rPr>
            <w:noProof/>
            <w:webHidden/>
          </w:rPr>
          <w:fldChar w:fldCharType="begin"/>
        </w:r>
        <w:r>
          <w:rPr>
            <w:noProof/>
            <w:webHidden/>
          </w:rPr>
          <w:instrText xml:space="preserve"> PAGEREF _Toc359419042 \h </w:instrText>
        </w:r>
        <w:r>
          <w:rPr>
            <w:noProof/>
            <w:webHidden/>
          </w:rPr>
        </w:r>
        <w:r>
          <w:rPr>
            <w:noProof/>
            <w:webHidden/>
          </w:rPr>
          <w:fldChar w:fldCharType="separate"/>
        </w:r>
        <w:r>
          <w:rPr>
            <w:noProof/>
            <w:webHidden/>
          </w:rPr>
          <w:t>18</w:t>
        </w:r>
        <w:r>
          <w:rPr>
            <w:noProof/>
            <w:webHidden/>
          </w:rPr>
          <w:fldChar w:fldCharType="end"/>
        </w:r>
      </w:hyperlink>
    </w:p>
    <w:p w:rsidR="00B5751E" w:rsidRDefault="00B5751E">
      <w:pPr>
        <w:pStyle w:val="TOC3"/>
        <w:tabs>
          <w:tab w:val="right" w:leader="dot" w:pos="9344"/>
        </w:tabs>
        <w:rPr>
          <w:rFonts w:asciiTheme="minorHAnsi" w:eastAsiaTheme="minorEastAsia" w:hAnsiTheme="minorHAnsi" w:cstheme="minorBidi"/>
          <w:i w:val="0"/>
          <w:iCs w:val="0"/>
          <w:noProof/>
          <w:sz w:val="22"/>
          <w:szCs w:val="22"/>
          <w:lang w:val="hr-HR" w:eastAsia="hr-HR"/>
        </w:rPr>
      </w:pPr>
      <w:hyperlink w:anchor="_Toc359419043" w:history="1">
        <w:r w:rsidRPr="00DF0DF3">
          <w:rPr>
            <w:rStyle w:val="Hyperlink"/>
            <w:noProof/>
            <w:lang w:val="hr-HR"/>
          </w:rPr>
          <w:t>Info oznake na obrascu</w:t>
        </w:r>
        <w:r>
          <w:rPr>
            <w:noProof/>
            <w:webHidden/>
          </w:rPr>
          <w:tab/>
        </w:r>
        <w:r>
          <w:rPr>
            <w:noProof/>
            <w:webHidden/>
          </w:rPr>
          <w:fldChar w:fldCharType="begin"/>
        </w:r>
        <w:r>
          <w:rPr>
            <w:noProof/>
            <w:webHidden/>
          </w:rPr>
          <w:instrText xml:space="preserve"> PAGEREF _Toc359419043 \h </w:instrText>
        </w:r>
        <w:r>
          <w:rPr>
            <w:noProof/>
            <w:webHidden/>
          </w:rPr>
        </w:r>
        <w:r>
          <w:rPr>
            <w:noProof/>
            <w:webHidden/>
          </w:rPr>
          <w:fldChar w:fldCharType="separate"/>
        </w:r>
        <w:r>
          <w:rPr>
            <w:noProof/>
            <w:webHidden/>
          </w:rPr>
          <w:t>18</w:t>
        </w:r>
        <w:r>
          <w:rPr>
            <w:noProof/>
            <w:webHidden/>
          </w:rPr>
          <w:fldChar w:fldCharType="end"/>
        </w:r>
      </w:hyperlink>
    </w:p>
    <w:p w:rsidR="00B5751E" w:rsidRDefault="00B5751E">
      <w:pPr>
        <w:pStyle w:val="TOC2"/>
        <w:tabs>
          <w:tab w:val="right" w:leader="dot" w:pos="9344"/>
        </w:tabs>
        <w:rPr>
          <w:rFonts w:asciiTheme="minorHAnsi" w:eastAsiaTheme="minorEastAsia" w:hAnsiTheme="minorHAnsi" w:cstheme="minorBidi"/>
          <w:smallCaps w:val="0"/>
          <w:noProof/>
          <w:szCs w:val="22"/>
          <w:lang w:val="hr-HR" w:eastAsia="hr-HR"/>
        </w:rPr>
      </w:pPr>
      <w:hyperlink w:anchor="_Toc359419044" w:history="1">
        <w:r w:rsidRPr="00DF0DF3">
          <w:rPr>
            <w:rStyle w:val="Hyperlink"/>
            <w:noProof/>
            <w:lang w:val="hr-HR" w:eastAsia="hr-HR"/>
          </w:rPr>
          <w:t>Vrsta obrasca: Dopuna/Izmjena</w:t>
        </w:r>
        <w:r>
          <w:rPr>
            <w:noProof/>
            <w:webHidden/>
          </w:rPr>
          <w:tab/>
        </w:r>
        <w:r>
          <w:rPr>
            <w:noProof/>
            <w:webHidden/>
          </w:rPr>
          <w:fldChar w:fldCharType="begin"/>
        </w:r>
        <w:r>
          <w:rPr>
            <w:noProof/>
            <w:webHidden/>
          </w:rPr>
          <w:instrText xml:space="preserve"> PAGEREF _Toc359419044 \h </w:instrText>
        </w:r>
        <w:r>
          <w:rPr>
            <w:noProof/>
            <w:webHidden/>
          </w:rPr>
        </w:r>
        <w:r>
          <w:rPr>
            <w:noProof/>
            <w:webHidden/>
          </w:rPr>
          <w:fldChar w:fldCharType="separate"/>
        </w:r>
        <w:r>
          <w:rPr>
            <w:noProof/>
            <w:webHidden/>
          </w:rPr>
          <w:t>18</w:t>
        </w:r>
        <w:r>
          <w:rPr>
            <w:noProof/>
            <w:webHidden/>
          </w:rPr>
          <w:fldChar w:fldCharType="end"/>
        </w:r>
      </w:hyperlink>
    </w:p>
    <w:p w:rsidR="00B5751E" w:rsidRDefault="00B5751E">
      <w:pPr>
        <w:pStyle w:val="TOC3"/>
        <w:tabs>
          <w:tab w:val="right" w:leader="dot" w:pos="9344"/>
        </w:tabs>
        <w:rPr>
          <w:rFonts w:asciiTheme="minorHAnsi" w:eastAsiaTheme="minorEastAsia" w:hAnsiTheme="minorHAnsi" w:cstheme="minorBidi"/>
          <w:i w:val="0"/>
          <w:iCs w:val="0"/>
          <w:noProof/>
          <w:sz w:val="22"/>
          <w:szCs w:val="22"/>
          <w:lang w:val="hr-HR" w:eastAsia="hr-HR"/>
        </w:rPr>
      </w:pPr>
      <w:hyperlink w:anchor="_Toc359419045" w:history="1">
        <w:r w:rsidRPr="00DF0DF3">
          <w:rPr>
            <w:rStyle w:val="Hyperlink"/>
            <w:noProof/>
            <w:lang w:val="hr-HR" w:eastAsia="hr-HR"/>
          </w:rPr>
          <w:t>Upis krivih podataka o podnositelju zahtjeva</w:t>
        </w:r>
        <w:r>
          <w:rPr>
            <w:noProof/>
            <w:webHidden/>
          </w:rPr>
          <w:tab/>
        </w:r>
        <w:r>
          <w:rPr>
            <w:noProof/>
            <w:webHidden/>
          </w:rPr>
          <w:fldChar w:fldCharType="begin"/>
        </w:r>
        <w:r>
          <w:rPr>
            <w:noProof/>
            <w:webHidden/>
          </w:rPr>
          <w:instrText xml:space="preserve"> PAGEREF _Toc359419045 \h </w:instrText>
        </w:r>
        <w:r>
          <w:rPr>
            <w:noProof/>
            <w:webHidden/>
          </w:rPr>
        </w:r>
        <w:r>
          <w:rPr>
            <w:noProof/>
            <w:webHidden/>
          </w:rPr>
          <w:fldChar w:fldCharType="separate"/>
        </w:r>
        <w:r>
          <w:rPr>
            <w:noProof/>
            <w:webHidden/>
          </w:rPr>
          <w:t>18</w:t>
        </w:r>
        <w:r>
          <w:rPr>
            <w:noProof/>
            <w:webHidden/>
          </w:rPr>
          <w:fldChar w:fldCharType="end"/>
        </w:r>
      </w:hyperlink>
    </w:p>
    <w:p w:rsidR="00B5751E" w:rsidRDefault="00B5751E">
      <w:pPr>
        <w:pStyle w:val="TOC3"/>
        <w:tabs>
          <w:tab w:val="right" w:leader="dot" w:pos="9344"/>
        </w:tabs>
        <w:rPr>
          <w:rFonts w:asciiTheme="minorHAnsi" w:eastAsiaTheme="minorEastAsia" w:hAnsiTheme="minorHAnsi" w:cstheme="minorBidi"/>
          <w:i w:val="0"/>
          <w:iCs w:val="0"/>
          <w:noProof/>
          <w:sz w:val="22"/>
          <w:szCs w:val="22"/>
          <w:lang w:val="hr-HR" w:eastAsia="hr-HR"/>
        </w:rPr>
      </w:pPr>
      <w:hyperlink w:anchor="_Toc359419046" w:history="1">
        <w:r w:rsidRPr="00DF0DF3">
          <w:rPr>
            <w:rStyle w:val="Hyperlink"/>
            <w:noProof/>
            <w:lang w:val="hr-HR" w:eastAsia="hr-HR"/>
          </w:rPr>
          <w:t>Dodavanje prodajnih mjesta/zaposlenika/odgovornih osoba</w:t>
        </w:r>
        <w:r>
          <w:rPr>
            <w:noProof/>
            <w:webHidden/>
          </w:rPr>
          <w:tab/>
        </w:r>
        <w:r>
          <w:rPr>
            <w:noProof/>
            <w:webHidden/>
          </w:rPr>
          <w:fldChar w:fldCharType="begin"/>
        </w:r>
        <w:r>
          <w:rPr>
            <w:noProof/>
            <w:webHidden/>
          </w:rPr>
          <w:instrText xml:space="preserve"> PAGEREF _Toc359419046 \h </w:instrText>
        </w:r>
        <w:r>
          <w:rPr>
            <w:noProof/>
            <w:webHidden/>
          </w:rPr>
        </w:r>
        <w:r>
          <w:rPr>
            <w:noProof/>
            <w:webHidden/>
          </w:rPr>
          <w:fldChar w:fldCharType="separate"/>
        </w:r>
        <w:r>
          <w:rPr>
            <w:noProof/>
            <w:webHidden/>
          </w:rPr>
          <w:t>20</w:t>
        </w:r>
        <w:r>
          <w:rPr>
            <w:noProof/>
            <w:webHidden/>
          </w:rPr>
          <w:fldChar w:fldCharType="end"/>
        </w:r>
      </w:hyperlink>
    </w:p>
    <w:p w:rsidR="00B5751E" w:rsidRDefault="00B5751E">
      <w:pPr>
        <w:pStyle w:val="TOC3"/>
        <w:tabs>
          <w:tab w:val="right" w:leader="dot" w:pos="9344"/>
        </w:tabs>
        <w:rPr>
          <w:rFonts w:asciiTheme="minorHAnsi" w:eastAsiaTheme="minorEastAsia" w:hAnsiTheme="minorHAnsi" w:cstheme="minorBidi"/>
          <w:i w:val="0"/>
          <w:iCs w:val="0"/>
          <w:noProof/>
          <w:sz w:val="22"/>
          <w:szCs w:val="22"/>
          <w:lang w:val="hr-HR" w:eastAsia="hr-HR"/>
        </w:rPr>
      </w:pPr>
      <w:hyperlink w:anchor="_Toc359419047" w:history="1">
        <w:r w:rsidRPr="00DF0DF3">
          <w:rPr>
            <w:rStyle w:val="Hyperlink"/>
            <w:noProof/>
            <w:lang w:val="hr-HR" w:eastAsia="hr-HR"/>
          </w:rPr>
          <w:t>Brisanje prodajnog mjesta</w:t>
        </w:r>
        <w:r>
          <w:rPr>
            <w:noProof/>
            <w:webHidden/>
          </w:rPr>
          <w:tab/>
        </w:r>
        <w:r>
          <w:rPr>
            <w:noProof/>
            <w:webHidden/>
          </w:rPr>
          <w:fldChar w:fldCharType="begin"/>
        </w:r>
        <w:r>
          <w:rPr>
            <w:noProof/>
            <w:webHidden/>
          </w:rPr>
          <w:instrText xml:space="preserve"> PAGEREF _Toc359419047 \h </w:instrText>
        </w:r>
        <w:r>
          <w:rPr>
            <w:noProof/>
            <w:webHidden/>
          </w:rPr>
        </w:r>
        <w:r>
          <w:rPr>
            <w:noProof/>
            <w:webHidden/>
          </w:rPr>
          <w:fldChar w:fldCharType="separate"/>
        </w:r>
        <w:r>
          <w:rPr>
            <w:noProof/>
            <w:webHidden/>
          </w:rPr>
          <w:t>22</w:t>
        </w:r>
        <w:r>
          <w:rPr>
            <w:noProof/>
            <w:webHidden/>
          </w:rPr>
          <w:fldChar w:fldCharType="end"/>
        </w:r>
      </w:hyperlink>
    </w:p>
    <w:p w:rsidR="00B5751E" w:rsidRDefault="00B5751E">
      <w:pPr>
        <w:pStyle w:val="TOC3"/>
        <w:tabs>
          <w:tab w:val="right" w:leader="dot" w:pos="9344"/>
        </w:tabs>
        <w:rPr>
          <w:rFonts w:asciiTheme="minorHAnsi" w:eastAsiaTheme="minorEastAsia" w:hAnsiTheme="minorHAnsi" w:cstheme="minorBidi"/>
          <w:i w:val="0"/>
          <w:iCs w:val="0"/>
          <w:noProof/>
          <w:sz w:val="22"/>
          <w:szCs w:val="22"/>
          <w:lang w:val="hr-HR" w:eastAsia="hr-HR"/>
        </w:rPr>
      </w:pPr>
      <w:hyperlink w:anchor="_Toc359419048" w:history="1">
        <w:r w:rsidRPr="00DF0DF3">
          <w:rPr>
            <w:rStyle w:val="Hyperlink"/>
            <w:noProof/>
            <w:lang w:val="hr-HR" w:eastAsia="hr-HR"/>
          </w:rPr>
          <w:t>Brisanje/uređivanje podataka zaposlenika</w:t>
        </w:r>
        <w:r>
          <w:rPr>
            <w:noProof/>
            <w:webHidden/>
          </w:rPr>
          <w:tab/>
        </w:r>
        <w:r>
          <w:rPr>
            <w:noProof/>
            <w:webHidden/>
          </w:rPr>
          <w:fldChar w:fldCharType="begin"/>
        </w:r>
        <w:r>
          <w:rPr>
            <w:noProof/>
            <w:webHidden/>
          </w:rPr>
          <w:instrText xml:space="preserve"> PAGEREF _Toc359419048 \h </w:instrText>
        </w:r>
        <w:r>
          <w:rPr>
            <w:noProof/>
            <w:webHidden/>
          </w:rPr>
        </w:r>
        <w:r>
          <w:rPr>
            <w:noProof/>
            <w:webHidden/>
          </w:rPr>
          <w:fldChar w:fldCharType="separate"/>
        </w:r>
        <w:r>
          <w:rPr>
            <w:noProof/>
            <w:webHidden/>
          </w:rPr>
          <w:t>22</w:t>
        </w:r>
        <w:r>
          <w:rPr>
            <w:noProof/>
            <w:webHidden/>
          </w:rPr>
          <w:fldChar w:fldCharType="end"/>
        </w:r>
      </w:hyperlink>
    </w:p>
    <w:p w:rsidR="00B5751E" w:rsidRDefault="00B5751E">
      <w:pPr>
        <w:pStyle w:val="TOC3"/>
        <w:tabs>
          <w:tab w:val="right" w:leader="dot" w:pos="9344"/>
        </w:tabs>
        <w:rPr>
          <w:rFonts w:asciiTheme="minorHAnsi" w:eastAsiaTheme="minorEastAsia" w:hAnsiTheme="minorHAnsi" w:cstheme="minorBidi"/>
          <w:i w:val="0"/>
          <w:iCs w:val="0"/>
          <w:noProof/>
          <w:sz w:val="22"/>
          <w:szCs w:val="22"/>
          <w:lang w:val="hr-HR" w:eastAsia="hr-HR"/>
        </w:rPr>
      </w:pPr>
      <w:hyperlink w:anchor="_Toc359419049" w:history="1">
        <w:r w:rsidRPr="00DF0DF3">
          <w:rPr>
            <w:rStyle w:val="Hyperlink"/>
            <w:noProof/>
            <w:lang w:val="hr-HR" w:eastAsia="hr-HR"/>
          </w:rPr>
          <w:t>Brisanje/uređivanje podataka o odgovornoj osobi</w:t>
        </w:r>
        <w:r>
          <w:rPr>
            <w:noProof/>
            <w:webHidden/>
          </w:rPr>
          <w:tab/>
        </w:r>
        <w:r>
          <w:rPr>
            <w:noProof/>
            <w:webHidden/>
          </w:rPr>
          <w:fldChar w:fldCharType="begin"/>
        </w:r>
        <w:r>
          <w:rPr>
            <w:noProof/>
            <w:webHidden/>
          </w:rPr>
          <w:instrText xml:space="preserve"> PAGEREF _Toc359419049 \h </w:instrText>
        </w:r>
        <w:r>
          <w:rPr>
            <w:noProof/>
            <w:webHidden/>
          </w:rPr>
        </w:r>
        <w:r>
          <w:rPr>
            <w:noProof/>
            <w:webHidden/>
          </w:rPr>
          <w:fldChar w:fldCharType="separate"/>
        </w:r>
        <w:r>
          <w:rPr>
            <w:noProof/>
            <w:webHidden/>
          </w:rPr>
          <w:t>23</w:t>
        </w:r>
        <w:r>
          <w:rPr>
            <w:noProof/>
            <w:webHidden/>
          </w:rPr>
          <w:fldChar w:fldCharType="end"/>
        </w:r>
      </w:hyperlink>
    </w:p>
    <w:p w:rsidR="00B5751E" w:rsidRDefault="00B5751E">
      <w:pPr>
        <w:pStyle w:val="TOC3"/>
        <w:tabs>
          <w:tab w:val="right" w:leader="dot" w:pos="9344"/>
        </w:tabs>
        <w:rPr>
          <w:rFonts w:asciiTheme="minorHAnsi" w:eastAsiaTheme="minorEastAsia" w:hAnsiTheme="minorHAnsi" w:cstheme="minorBidi"/>
          <w:i w:val="0"/>
          <w:iCs w:val="0"/>
          <w:noProof/>
          <w:sz w:val="22"/>
          <w:szCs w:val="22"/>
          <w:lang w:val="hr-HR" w:eastAsia="hr-HR"/>
        </w:rPr>
      </w:pPr>
      <w:hyperlink w:anchor="_Toc359419050" w:history="1">
        <w:r w:rsidRPr="00DF0DF3">
          <w:rPr>
            <w:rStyle w:val="Hyperlink"/>
            <w:noProof/>
            <w:lang w:val="hr-HR" w:eastAsia="hr-HR"/>
          </w:rPr>
          <w:t>Završavanje obrasca</w:t>
        </w:r>
        <w:r>
          <w:rPr>
            <w:noProof/>
            <w:webHidden/>
          </w:rPr>
          <w:tab/>
        </w:r>
        <w:r>
          <w:rPr>
            <w:noProof/>
            <w:webHidden/>
          </w:rPr>
          <w:fldChar w:fldCharType="begin"/>
        </w:r>
        <w:r>
          <w:rPr>
            <w:noProof/>
            <w:webHidden/>
          </w:rPr>
          <w:instrText xml:space="preserve"> PAGEREF _Toc359419050 \h </w:instrText>
        </w:r>
        <w:r>
          <w:rPr>
            <w:noProof/>
            <w:webHidden/>
          </w:rPr>
        </w:r>
        <w:r>
          <w:rPr>
            <w:noProof/>
            <w:webHidden/>
          </w:rPr>
          <w:fldChar w:fldCharType="separate"/>
        </w:r>
        <w:r>
          <w:rPr>
            <w:noProof/>
            <w:webHidden/>
          </w:rPr>
          <w:t>23</w:t>
        </w:r>
        <w:r>
          <w:rPr>
            <w:noProof/>
            <w:webHidden/>
          </w:rPr>
          <w:fldChar w:fldCharType="end"/>
        </w:r>
      </w:hyperlink>
    </w:p>
    <w:p w:rsidR="00B5751E" w:rsidRDefault="00B5751E">
      <w:pPr>
        <w:pStyle w:val="TOC2"/>
        <w:tabs>
          <w:tab w:val="right" w:leader="dot" w:pos="9344"/>
        </w:tabs>
        <w:rPr>
          <w:rFonts w:asciiTheme="minorHAnsi" w:eastAsiaTheme="minorEastAsia" w:hAnsiTheme="minorHAnsi" w:cstheme="minorBidi"/>
          <w:smallCaps w:val="0"/>
          <w:noProof/>
          <w:szCs w:val="22"/>
          <w:lang w:val="hr-HR" w:eastAsia="hr-HR"/>
        </w:rPr>
      </w:pPr>
      <w:hyperlink w:anchor="_Toc359419051" w:history="1">
        <w:r w:rsidRPr="00DF0DF3">
          <w:rPr>
            <w:rStyle w:val="Hyperlink"/>
            <w:noProof/>
            <w:lang w:val="hr-HR" w:eastAsia="hr-HR"/>
          </w:rPr>
          <w:t>Vrsta obrasca: Brisanje</w:t>
        </w:r>
        <w:r>
          <w:rPr>
            <w:noProof/>
            <w:webHidden/>
          </w:rPr>
          <w:tab/>
        </w:r>
        <w:r>
          <w:rPr>
            <w:noProof/>
            <w:webHidden/>
          </w:rPr>
          <w:fldChar w:fldCharType="begin"/>
        </w:r>
        <w:r>
          <w:rPr>
            <w:noProof/>
            <w:webHidden/>
          </w:rPr>
          <w:instrText xml:space="preserve"> PAGEREF _Toc359419051 \h </w:instrText>
        </w:r>
        <w:r>
          <w:rPr>
            <w:noProof/>
            <w:webHidden/>
          </w:rPr>
        </w:r>
        <w:r>
          <w:rPr>
            <w:noProof/>
            <w:webHidden/>
          </w:rPr>
          <w:fldChar w:fldCharType="separate"/>
        </w:r>
        <w:r>
          <w:rPr>
            <w:noProof/>
            <w:webHidden/>
          </w:rPr>
          <w:t>24</w:t>
        </w:r>
        <w:r>
          <w:rPr>
            <w:noProof/>
            <w:webHidden/>
          </w:rPr>
          <w:fldChar w:fldCharType="end"/>
        </w:r>
      </w:hyperlink>
    </w:p>
    <w:p w:rsidR="00B5751E" w:rsidRDefault="00B5751E">
      <w:pPr>
        <w:pStyle w:val="TOC3"/>
        <w:tabs>
          <w:tab w:val="right" w:leader="dot" w:pos="9344"/>
        </w:tabs>
        <w:rPr>
          <w:rFonts w:asciiTheme="minorHAnsi" w:eastAsiaTheme="minorEastAsia" w:hAnsiTheme="minorHAnsi" w:cstheme="minorBidi"/>
          <w:i w:val="0"/>
          <w:iCs w:val="0"/>
          <w:noProof/>
          <w:sz w:val="22"/>
          <w:szCs w:val="22"/>
          <w:lang w:val="hr-HR" w:eastAsia="hr-HR"/>
        </w:rPr>
      </w:pPr>
      <w:hyperlink w:anchor="_Toc359419052" w:history="1">
        <w:r w:rsidRPr="00DF0DF3">
          <w:rPr>
            <w:rStyle w:val="Hyperlink"/>
            <w:noProof/>
            <w:lang w:val="hr-HR" w:eastAsia="hr-HR"/>
          </w:rPr>
          <w:t>Upis krivih podataka o podnositelju zahtjeva</w:t>
        </w:r>
        <w:r>
          <w:rPr>
            <w:noProof/>
            <w:webHidden/>
          </w:rPr>
          <w:tab/>
        </w:r>
        <w:r>
          <w:rPr>
            <w:noProof/>
            <w:webHidden/>
          </w:rPr>
          <w:fldChar w:fldCharType="begin"/>
        </w:r>
        <w:r>
          <w:rPr>
            <w:noProof/>
            <w:webHidden/>
          </w:rPr>
          <w:instrText xml:space="preserve"> PAGEREF _Toc359419052 \h </w:instrText>
        </w:r>
        <w:r>
          <w:rPr>
            <w:noProof/>
            <w:webHidden/>
          </w:rPr>
        </w:r>
        <w:r>
          <w:rPr>
            <w:noProof/>
            <w:webHidden/>
          </w:rPr>
          <w:fldChar w:fldCharType="separate"/>
        </w:r>
        <w:r>
          <w:rPr>
            <w:noProof/>
            <w:webHidden/>
          </w:rPr>
          <w:t>24</w:t>
        </w:r>
        <w:r>
          <w:rPr>
            <w:noProof/>
            <w:webHidden/>
          </w:rPr>
          <w:fldChar w:fldCharType="end"/>
        </w:r>
      </w:hyperlink>
    </w:p>
    <w:p w:rsidR="00B5751E" w:rsidRDefault="00B5751E">
      <w:pPr>
        <w:pStyle w:val="TOC2"/>
        <w:tabs>
          <w:tab w:val="right" w:leader="dot" w:pos="9344"/>
        </w:tabs>
        <w:rPr>
          <w:rFonts w:asciiTheme="minorHAnsi" w:eastAsiaTheme="minorEastAsia" w:hAnsiTheme="minorHAnsi" w:cstheme="minorBidi"/>
          <w:smallCaps w:val="0"/>
          <w:noProof/>
          <w:szCs w:val="22"/>
          <w:lang w:val="hr-HR" w:eastAsia="hr-HR"/>
        </w:rPr>
      </w:pPr>
      <w:hyperlink w:anchor="_Toc359419053" w:history="1">
        <w:r w:rsidRPr="00DF0DF3">
          <w:rPr>
            <w:rStyle w:val="Hyperlink"/>
            <w:noProof/>
            <w:lang w:val="hr-HR"/>
          </w:rPr>
          <w:t>Privremena pohrana i završavanje obrasca</w:t>
        </w:r>
        <w:r>
          <w:rPr>
            <w:noProof/>
            <w:webHidden/>
          </w:rPr>
          <w:tab/>
        </w:r>
        <w:r>
          <w:rPr>
            <w:noProof/>
            <w:webHidden/>
          </w:rPr>
          <w:fldChar w:fldCharType="begin"/>
        </w:r>
        <w:r>
          <w:rPr>
            <w:noProof/>
            <w:webHidden/>
          </w:rPr>
          <w:instrText xml:space="preserve"> PAGEREF _Toc359419053 \h </w:instrText>
        </w:r>
        <w:r>
          <w:rPr>
            <w:noProof/>
            <w:webHidden/>
          </w:rPr>
        </w:r>
        <w:r>
          <w:rPr>
            <w:noProof/>
            <w:webHidden/>
          </w:rPr>
          <w:fldChar w:fldCharType="separate"/>
        </w:r>
        <w:r>
          <w:rPr>
            <w:noProof/>
            <w:webHidden/>
          </w:rPr>
          <w:t>25</w:t>
        </w:r>
        <w:r>
          <w:rPr>
            <w:noProof/>
            <w:webHidden/>
          </w:rPr>
          <w:fldChar w:fldCharType="end"/>
        </w:r>
      </w:hyperlink>
    </w:p>
    <w:p w:rsidR="00B5751E" w:rsidRDefault="00B5751E">
      <w:pPr>
        <w:pStyle w:val="TOC2"/>
        <w:tabs>
          <w:tab w:val="right" w:leader="dot" w:pos="9344"/>
        </w:tabs>
        <w:rPr>
          <w:rFonts w:asciiTheme="minorHAnsi" w:eastAsiaTheme="minorEastAsia" w:hAnsiTheme="minorHAnsi" w:cstheme="minorBidi"/>
          <w:smallCaps w:val="0"/>
          <w:noProof/>
          <w:szCs w:val="22"/>
          <w:lang w:val="hr-HR" w:eastAsia="hr-HR"/>
        </w:rPr>
      </w:pPr>
      <w:hyperlink w:anchor="_Toc359419054" w:history="1">
        <w:r w:rsidRPr="00DF0DF3">
          <w:rPr>
            <w:rStyle w:val="Hyperlink"/>
            <w:noProof/>
            <w:lang w:val="hr-HR"/>
          </w:rPr>
          <w:t>Završavanje i slanje obrasca</w:t>
        </w:r>
        <w:r>
          <w:rPr>
            <w:noProof/>
            <w:webHidden/>
          </w:rPr>
          <w:tab/>
        </w:r>
        <w:r>
          <w:rPr>
            <w:noProof/>
            <w:webHidden/>
          </w:rPr>
          <w:fldChar w:fldCharType="begin"/>
        </w:r>
        <w:r>
          <w:rPr>
            <w:noProof/>
            <w:webHidden/>
          </w:rPr>
          <w:instrText xml:space="preserve"> PAGEREF _Toc359419054 \h </w:instrText>
        </w:r>
        <w:r>
          <w:rPr>
            <w:noProof/>
            <w:webHidden/>
          </w:rPr>
        </w:r>
        <w:r>
          <w:rPr>
            <w:noProof/>
            <w:webHidden/>
          </w:rPr>
          <w:fldChar w:fldCharType="separate"/>
        </w:r>
        <w:r>
          <w:rPr>
            <w:noProof/>
            <w:webHidden/>
          </w:rPr>
          <w:t>26</w:t>
        </w:r>
        <w:r>
          <w:rPr>
            <w:noProof/>
            <w:webHidden/>
          </w:rPr>
          <w:fldChar w:fldCharType="end"/>
        </w:r>
      </w:hyperlink>
    </w:p>
    <w:p w:rsidR="00B5751E" w:rsidRDefault="00B5751E">
      <w:pPr>
        <w:pStyle w:val="TOC2"/>
        <w:tabs>
          <w:tab w:val="right" w:leader="dot" w:pos="9344"/>
        </w:tabs>
        <w:rPr>
          <w:rFonts w:asciiTheme="minorHAnsi" w:eastAsiaTheme="minorEastAsia" w:hAnsiTheme="minorHAnsi" w:cstheme="minorBidi"/>
          <w:smallCaps w:val="0"/>
          <w:noProof/>
          <w:szCs w:val="22"/>
          <w:lang w:val="hr-HR" w:eastAsia="hr-HR"/>
        </w:rPr>
      </w:pPr>
      <w:hyperlink w:anchor="_Toc359419055" w:history="1">
        <w:r w:rsidRPr="00DF0DF3">
          <w:rPr>
            <w:rStyle w:val="Hyperlink"/>
            <w:noProof/>
            <w:lang w:val="hr-HR"/>
          </w:rPr>
          <w:t>Problemi prilikom ispisa (pop-up blocker alat)</w:t>
        </w:r>
        <w:r>
          <w:rPr>
            <w:noProof/>
            <w:webHidden/>
          </w:rPr>
          <w:tab/>
        </w:r>
        <w:r>
          <w:rPr>
            <w:noProof/>
            <w:webHidden/>
          </w:rPr>
          <w:fldChar w:fldCharType="begin"/>
        </w:r>
        <w:r>
          <w:rPr>
            <w:noProof/>
            <w:webHidden/>
          </w:rPr>
          <w:instrText xml:space="preserve"> PAGEREF _Toc359419055 \h </w:instrText>
        </w:r>
        <w:r>
          <w:rPr>
            <w:noProof/>
            <w:webHidden/>
          </w:rPr>
        </w:r>
        <w:r>
          <w:rPr>
            <w:noProof/>
            <w:webHidden/>
          </w:rPr>
          <w:fldChar w:fldCharType="separate"/>
        </w:r>
        <w:r>
          <w:rPr>
            <w:noProof/>
            <w:webHidden/>
          </w:rPr>
          <w:t>26</w:t>
        </w:r>
        <w:r>
          <w:rPr>
            <w:noProof/>
            <w:webHidden/>
          </w:rPr>
          <w:fldChar w:fldCharType="end"/>
        </w:r>
      </w:hyperlink>
    </w:p>
    <w:p w:rsidR="00B5751E" w:rsidRDefault="00B5751E">
      <w:pPr>
        <w:pStyle w:val="TOC1"/>
        <w:tabs>
          <w:tab w:val="left" w:pos="440"/>
        </w:tabs>
        <w:rPr>
          <w:rFonts w:asciiTheme="minorHAnsi" w:eastAsiaTheme="minorEastAsia" w:hAnsiTheme="minorHAnsi" w:cstheme="minorBidi"/>
          <w:b w:val="0"/>
          <w:bCs w:val="0"/>
          <w:caps w:val="0"/>
          <w:noProof/>
          <w:szCs w:val="22"/>
          <w:lang w:val="hr-HR" w:eastAsia="hr-HR"/>
        </w:rPr>
      </w:pPr>
      <w:hyperlink w:anchor="_Toc359419056" w:history="1">
        <w:r w:rsidRPr="00DF0DF3">
          <w:rPr>
            <w:rStyle w:val="Hyperlink"/>
            <w:noProof/>
            <w:lang w:val="hr-HR"/>
          </w:rPr>
          <w:t>5.</w:t>
        </w:r>
        <w:r>
          <w:rPr>
            <w:rFonts w:asciiTheme="minorHAnsi" w:eastAsiaTheme="minorEastAsia" w:hAnsiTheme="minorHAnsi" w:cstheme="minorBidi"/>
            <w:b w:val="0"/>
            <w:bCs w:val="0"/>
            <w:caps w:val="0"/>
            <w:noProof/>
            <w:szCs w:val="22"/>
            <w:lang w:val="hr-HR" w:eastAsia="hr-HR"/>
          </w:rPr>
          <w:tab/>
        </w:r>
        <w:r w:rsidRPr="00DF0DF3">
          <w:rPr>
            <w:rStyle w:val="Hyperlink"/>
            <w:noProof/>
            <w:lang w:val="hr-HR"/>
          </w:rPr>
          <w:t>Ispunjavanje obrasca „Evidencija godišnje prodaje“</w:t>
        </w:r>
        <w:r>
          <w:rPr>
            <w:noProof/>
            <w:webHidden/>
          </w:rPr>
          <w:tab/>
        </w:r>
        <w:r>
          <w:rPr>
            <w:noProof/>
            <w:webHidden/>
          </w:rPr>
          <w:fldChar w:fldCharType="begin"/>
        </w:r>
        <w:r>
          <w:rPr>
            <w:noProof/>
            <w:webHidden/>
          </w:rPr>
          <w:instrText xml:space="preserve"> PAGEREF _Toc359419056 \h </w:instrText>
        </w:r>
        <w:r>
          <w:rPr>
            <w:noProof/>
            <w:webHidden/>
          </w:rPr>
        </w:r>
        <w:r>
          <w:rPr>
            <w:noProof/>
            <w:webHidden/>
          </w:rPr>
          <w:fldChar w:fldCharType="separate"/>
        </w:r>
        <w:r>
          <w:rPr>
            <w:noProof/>
            <w:webHidden/>
          </w:rPr>
          <w:t>27</w:t>
        </w:r>
        <w:r>
          <w:rPr>
            <w:noProof/>
            <w:webHidden/>
          </w:rPr>
          <w:fldChar w:fldCharType="end"/>
        </w:r>
      </w:hyperlink>
    </w:p>
    <w:p w:rsidR="00B5751E" w:rsidRDefault="00B5751E">
      <w:pPr>
        <w:pStyle w:val="TOC2"/>
        <w:tabs>
          <w:tab w:val="right" w:leader="dot" w:pos="9344"/>
        </w:tabs>
        <w:rPr>
          <w:rFonts w:asciiTheme="minorHAnsi" w:eastAsiaTheme="minorEastAsia" w:hAnsiTheme="minorHAnsi" w:cstheme="minorBidi"/>
          <w:smallCaps w:val="0"/>
          <w:noProof/>
          <w:szCs w:val="22"/>
          <w:lang w:val="hr-HR" w:eastAsia="hr-HR"/>
        </w:rPr>
      </w:pPr>
      <w:hyperlink w:anchor="_Toc359419057" w:history="1">
        <w:r w:rsidRPr="00DF0DF3">
          <w:rPr>
            <w:rStyle w:val="Hyperlink"/>
            <w:noProof/>
            <w:lang w:val="hr-HR" w:eastAsia="hr-HR"/>
          </w:rPr>
          <w:t>Popunjavanje podataka o podnositelju zahtjeva</w:t>
        </w:r>
        <w:r>
          <w:rPr>
            <w:noProof/>
            <w:webHidden/>
          </w:rPr>
          <w:tab/>
        </w:r>
        <w:r>
          <w:rPr>
            <w:noProof/>
            <w:webHidden/>
          </w:rPr>
          <w:fldChar w:fldCharType="begin"/>
        </w:r>
        <w:r>
          <w:rPr>
            <w:noProof/>
            <w:webHidden/>
          </w:rPr>
          <w:instrText xml:space="preserve"> PAGEREF _Toc359419057 \h </w:instrText>
        </w:r>
        <w:r>
          <w:rPr>
            <w:noProof/>
            <w:webHidden/>
          </w:rPr>
        </w:r>
        <w:r>
          <w:rPr>
            <w:noProof/>
            <w:webHidden/>
          </w:rPr>
          <w:fldChar w:fldCharType="separate"/>
        </w:r>
        <w:r>
          <w:rPr>
            <w:noProof/>
            <w:webHidden/>
          </w:rPr>
          <w:t>27</w:t>
        </w:r>
        <w:r>
          <w:rPr>
            <w:noProof/>
            <w:webHidden/>
          </w:rPr>
          <w:fldChar w:fldCharType="end"/>
        </w:r>
      </w:hyperlink>
    </w:p>
    <w:p w:rsidR="00B5751E" w:rsidRDefault="00B5751E">
      <w:pPr>
        <w:pStyle w:val="TOC3"/>
        <w:tabs>
          <w:tab w:val="right" w:leader="dot" w:pos="9344"/>
        </w:tabs>
        <w:rPr>
          <w:rFonts w:asciiTheme="minorHAnsi" w:eastAsiaTheme="minorEastAsia" w:hAnsiTheme="minorHAnsi" w:cstheme="minorBidi"/>
          <w:i w:val="0"/>
          <w:iCs w:val="0"/>
          <w:noProof/>
          <w:sz w:val="22"/>
          <w:szCs w:val="22"/>
          <w:lang w:val="hr-HR" w:eastAsia="hr-HR"/>
        </w:rPr>
      </w:pPr>
      <w:hyperlink w:anchor="_Toc359419058" w:history="1">
        <w:r w:rsidRPr="00DF0DF3">
          <w:rPr>
            <w:rStyle w:val="Hyperlink"/>
            <w:noProof/>
            <w:lang w:val="hr-HR" w:eastAsia="hr-HR"/>
          </w:rPr>
          <w:t>Ako vaši podaci nisu evidentirani u FIS sustavu</w:t>
        </w:r>
        <w:r>
          <w:rPr>
            <w:noProof/>
            <w:webHidden/>
          </w:rPr>
          <w:tab/>
        </w:r>
        <w:r>
          <w:rPr>
            <w:noProof/>
            <w:webHidden/>
          </w:rPr>
          <w:fldChar w:fldCharType="begin"/>
        </w:r>
        <w:r>
          <w:rPr>
            <w:noProof/>
            <w:webHidden/>
          </w:rPr>
          <w:instrText xml:space="preserve"> PAGEREF _Toc359419058 \h </w:instrText>
        </w:r>
        <w:r>
          <w:rPr>
            <w:noProof/>
            <w:webHidden/>
          </w:rPr>
        </w:r>
        <w:r>
          <w:rPr>
            <w:noProof/>
            <w:webHidden/>
          </w:rPr>
          <w:fldChar w:fldCharType="separate"/>
        </w:r>
        <w:r>
          <w:rPr>
            <w:noProof/>
            <w:webHidden/>
          </w:rPr>
          <w:t>27</w:t>
        </w:r>
        <w:r>
          <w:rPr>
            <w:noProof/>
            <w:webHidden/>
          </w:rPr>
          <w:fldChar w:fldCharType="end"/>
        </w:r>
      </w:hyperlink>
    </w:p>
    <w:p w:rsidR="00B5751E" w:rsidRDefault="00B5751E">
      <w:pPr>
        <w:pStyle w:val="TOC3"/>
        <w:tabs>
          <w:tab w:val="right" w:leader="dot" w:pos="9344"/>
        </w:tabs>
        <w:rPr>
          <w:rFonts w:asciiTheme="minorHAnsi" w:eastAsiaTheme="minorEastAsia" w:hAnsiTheme="minorHAnsi" w:cstheme="minorBidi"/>
          <w:i w:val="0"/>
          <w:iCs w:val="0"/>
          <w:noProof/>
          <w:sz w:val="22"/>
          <w:szCs w:val="22"/>
          <w:lang w:val="hr-HR" w:eastAsia="hr-HR"/>
        </w:rPr>
      </w:pPr>
      <w:hyperlink w:anchor="_Toc359419059" w:history="1">
        <w:r w:rsidRPr="00DF0DF3">
          <w:rPr>
            <w:rStyle w:val="Hyperlink"/>
            <w:noProof/>
            <w:lang w:val="hr-HR" w:eastAsia="hr-HR"/>
          </w:rPr>
          <w:t>Ako su vaši podaci već evidentirani u FIS sustavu</w:t>
        </w:r>
        <w:r>
          <w:rPr>
            <w:noProof/>
            <w:webHidden/>
          </w:rPr>
          <w:tab/>
        </w:r>
        <w:r>
          <w:rPr>
            <w:noProof/>
            <w:webHidden/>
          </w:rPr>
          <w:fldChar w:fldCharType="begin"/>
        </w:r>
        <w:r>
          <w:rPr>
            <w:noProof/>
            <w:webHidden/>
          </w:rPr>
          <w:instrText xml:space="preserve"> PAGEREF _Toc359419059 \h </w:instrText>
        </w:r>
        <w:r>
          <w:rPr>
            <w:noProof/>
            <w:webHidden/>
          </w:rPr>
        </w:r>
        <w:r>
          <w:rPr>
            <w:noProof/>
            <w:webHidden/>
          </w:rPr>
          <w:fldChar w:fldCharType="separate"/>
        </w:r>
        <w:r>
          <w:rPr>
            <w:noProof/>
            <w:webHidden/>
          </w:rPr>
          <w:t>28</w:t>
        </w:r>
        <w:r>
          <w:rPr>
            <w:noProof/>
            <w:webHidden/>
          </w:rPr>
          <w:fldChar w:fldCharType="end"/>
        </w:r>
      </w:hyperlink>
    </w:p>
    <w:p w:rsidR="00B5751E" w:rsidRDefault="00B5751E">
      <w:pPr>
        <w:pStyle w:val="TOC2"/>
        <w:tabs>
          <w:tab w:val="right" w:leader="dot" w:pos="9344"/>
        </w:tabs>
        <w:rPr>
          <w:rFonts w:asciiTheme="minorHAnsi" w:eastAsiaTheme="minorEastAsia" w:hAnsiTheme="minorHAnsi" w:cstheme="minorBidi"/>
          <w:smallCaps w:val="0"/>
          <w:noProof/>
          <w:szCs w:val="22"/>
          <w:lang w:val="hr-HR" w:eastAsia="hr-HR"/>
        </w:rPr>
      </w:pPr>
      <w:hyperlink w:anchor="_Toc359419060" w:history="1">
        <w:r w:rsidRPr="00DF0DF3">
          <w:rPr>
            <w:rStyle w:val="Hyperlink"/>
            <w:noProof/>
            <w:lang w:val="hr-HR" w:eastAsia="hr-HR"/>
          </w:rPr>
          <w:t>Upisivanje podataka o prodanim količinama</w:t>
        </w:r>
        <w:r>
          <w:rPr>
            <w:noProof/>
            <w:webHidden/>
          </w:rPr>
          <w:tab/>
        </w:r>
        <w:r>
          <w:rPr>
            <w:noProof/>
            <w:webHidden/>
          </w:rPr>
          <w:fldChar w:fldCharType="begin"/>
        </w:r>
        <w:r>
          <w:rPr>
            <w:noProof/>
            <w:webHidden/>
          </w:rPr>
          <w:instrText xml:space="preserve"> PAGEREF _Toc359419060 \h </w:instrText>
        </w:r>
        <w:r>
          <w:rPr>
            <w:noProof/>
            <w:webHidden/>
          </w:rPr>
        </w:r>
        <w:r>
          <w:rPr>
            <w:noProof/>
            <w:webHidden/>
          </w:rPr>
          <w:fldChar w:fldCharType="separate"/>
        </w:r>
        <w:r>
          <w:rPr>
            <w:noProof/>
            <w:webHidden/>
          </w:rPr>
          <w:t>29</w:t>
        </w:r>
        <w:r>
          <w:rPr>
            <w:noProof/>
            <w:webHidden/>
          </w:rPr>
          <w:fldChar w:fldCharType="end"/>
        </w:r>
      </w:hyperlink>
    </w:p>
    <w:p w:rsidR="00B5751E" w:rsidRDefault="00B5751E">
      <w:pPr>
        <w:pStyle w:val="TOC2"/>
        <w:tabs>
          <w:tab w:val="right" w:leader="dot" w:pos="9344"/>
        </w:tabs>
        <w:rPr>
          <w:rFonts w:asciiTheme="minorHAnsi" w:eastAsiaTheme="minorEastAsia" w:hAnsiTheme="minorHAnsi" w:cstheme="minorBidi"/>
          <w:smallCaps w:val="0"/>
          <w:noProof/>
          <w:szCs w:val="22"/>
          <w:lang w:val="hr-HR" w:eastAsia="hr-HR"/>
        </w:rPr>
      </w:pPr>
      <w:hyperlink w:anchor="_Toc359419061" w:history="1">
        <w:r w:rsidRPr="00DF0DF3">
          <w:rPr>
            <w:rStyle w:val="Hyperlink"/>
            <w:noProof/>
            <w:lang w:val="hr-HR" w:eastAsia="hr-HR"/>
          </w:rPr>
          <w:t>Plutajuća alatna traka</w:t>
        </w:r>
        <w:r>
          <w:rPr>
            <w:noProof/>
            <w:webHidden/>
          </w:rPr>
          <w:tab/>
        </w:r>
        <w:r>
          <w:rPr>
            <w:noProof/>
            <w:webHidden/>
          </w:rPr>
          <w:fldChar w:fldCharType="begin"/>
        </w:r>
        <w:r>
          <w:rPr>
            <w:noProof/>
            <w:webHidden/>
          </w:rPr>
          <w:instrText xml:space="preserve"> PAGEREF _Toc359419061 \h </w:instrText>
        </w:r>
        <w:r>
          <w:rPr>
            <w:noProof/>
            <w:webHidden/>
          </w:rPr>
        </w:r>
        <w:r>
          <w:rPr>
            <w:noProof/>
            <w:webHidden/>
          </w:rPr>
          <w:fldChar w:fldCharType="separate"/>
        </w:r>
        <w:r>
          <w:rPr>
            <w:noProof/>
            <w:webHidden/>
          </w:rPr>
          <w:t>32</w:t>
        </w:r>
        <w:r>
          <w:rPr>
            <w:noProof/>
            <w:webHidden/>
          </w:rPr>
          <w:fldChar w:fldCharType="end"/>
        </w:r>
      </w:hyperlink>
    </w:p>
    <w:p w:rsidR="00B5751E" w:rsidRDefault="00B5751E">
      <w:pPr>
        <w:pStyle w:val="TOC2"/>
        <w:tabs>
          <w:tab w:val="right" w:leader="dot" w:pos="9344"/>
        </w:tabs>
        <w:rPr>
          <w:rFonts w:asciiTheme="minorHAnsi" w:eastAsiaTheme="minorEastAsia" w:hAnsiTheme="minorHAnsi" w:cstheme="minorBidi"/>
          <w:smallCaps w:val="0"/>
          <w:noProof/>
          <w:szCs w:val="22"/>
          <w:lang w:val="hr-HR" w:eastAsia="hr-HR"/>
        </w:rPr>
      </w:pPr>
      <w:hyperlink w:anchor="_Toc359419062" w:history="1">
        <w:r w:rsidRPr="00DF0DF3">
          <w:rPr>
            <w:rStyle w:val="Hyperlink"/>
            <w:noProof/>
            <w:lang w:val="hr-HR"/>
          </w:rPr>
          <w:t>Info oznake na obrascu</w:t>
        </w:r>
        <w:r>
          <w:rPr>
            <w:noProof/>
            <w:webHidden/>
          </w:rPr>
          <w:tab/>
        </w:r>
        <w:r>
          <w:rPr>
            <w:noProof/>
            <w:webHidden/>
          </w:rPr>
          <w:fldChar w:fldCharType="begin"/>
        </w:r>
        <w:r>
          <w:rPr>
            <w:noProof/>
            <w:webHidden/>
          </w:rPr>
          <w:instrText xml:space="preserve"> PAGEREF _Toc359419062 \h </w:instrText>
        </w:r>
        <w:r>
          <w:rPr>
            <w:noProof/>
            <w:webHidden/>
          </w:rPr>
        </w:r>
        <w:r>
          <w:rPr>
            <w:noProof/>
            <w:webHidden/>
          </w:rPr>
          <w:fldChar w:fldCharType="separate"/>
        </w:r>
        <w:r>
          <w:rPr>
            <w:noProof/>
            <w:webHidden/>
          </w:rPr>
          <w:t>32</w:t>
        </w:r>
        <w:r>
          <w:rPr>
            <w:noProof/>
            <w:webHidden/>
          </w:rPr>
          <w:fldChar w:fldCharType="end"/>
        </w:r>
      </w:hyperlink>
    </w:p>
    <w:p w:rsidR="00B5751E" w:rsidRDefault="00B5751E">
      <w:pPr>
        <w:pStyle w:val="TOC2"/>
        <w:tabs>
          <w:tab w:val="right" w:leader="dot" w:pos="9344"/>
        </w:tabs>
        <w:rPr>
          <w:rFonts w:asciiTheme="minorHAnsi" w:eastAsiaTheme="minorEastAsia" w:hAnsiTheme="minorHAnsi" w:cstheme="minorBidi"/>
          <w:smallCaps w:val="0"/>
          <w:noProof/>
          <w:szCs w:val="22"/>
          <w:lang w:val="hr-HR" w:eastAsia="hr-HR"/>
        </w:rPr>
      </w:pPr>
      <w:hyperlink w:anchor="_Toc359419063" w:history="1">
        <w:r w:rsidRPr="00DF0DF3">
          <w:rPr>
            <w:rStyle w:val="Hyperlink"/>
            <w:noProof/>
            <w:lang w:val="hr-HR"/>
          </w:rPr>
          <w:t>Greška pri unosu</w:t>
        </w:r>
        <w:r>
          <w:rPr>
            <w:noProof/>
            <w:webHidden/>
          </w:rPr>
          <w:tab/>
        </w:r>
        <w:r>
          <w:rPr>
            <w:noProof/>
            <w:webHidden/>
          </w:rPr>
          <w:fldChar w:fldCharType="begin"/>
        </w:r>
        <w:r>
          <w:rPr>
            <w:noProof/>
            <w:webHidden/>
          </w:rPr>
          <w:instrText xml:space="preserve"> PAGEREF _Toc359419063 \h </w:instrText>
        </w:r>
        <w:r>
          <w:rPr>
            <w:noProof/>
            <w:webHidden/>
          </w:rPr>
        </w:r>
        <w:r>
          <w:rPr>
            <w:noProof/>
            <w:webHidden/>
          </w:rPr>
          <w:fldChar w:fldCharType="separate"/>
        </w:r>
        <w:r>
          <w:rPr>
            <w:noProof/>
            <w:webHidden/>
          </w:rPr>
          <w:t>32</w:t>
        </w:r>
        <w:r>
          <w:rPr>
            <w:noProof/>
            <w:webHidden/>
          </w:rPr>
          <w:fldChar w:fldCharType="end"/>
        </w:r>
      </w:hyperlink>
    </w:p>
    <w:p w:rsidR="00B5751E" w:rsidRDefault="00B5751E">
      <w:pPr>
        <w:pStyle w:val="TOC2"/>
        <w:tabs>
          <w:tab w:val="right" w:leader="dot" w:pos="9344"/>
        </w:tabs>
        <w:rPr>
          <w:rFonts w:asciiTheme="minorHAnsi" w:eastAsiaTheme="minorEastAsia" w:hAnsiTheme="minorHAnsi" w:cstheme="minorBidi"/>
          <w:smallCaps w:val="0"/>
          <w:noProof/>
          <w:szCs w:val="22"/>
          <w:lang w:val="hr-HR" w:eastAsia="hr-HR"/>
        </w:rPr>
      </w:pPr>
      <w:hyperlink w:anchor="_Toc359419064" w:history="1">
        <w:r w:rsidRPr="00DF0DF3">
          <w:rPr>
            <w:rStyle w:val="Hyperlink"/>
            <w:noProof/>
            <w:lang w:val="hr-HR"/>
          </w:rPr>
          <w:t>Privremena pohrana i završavanje obrasca</w:t>
        </w:r>
        <w:r>
          <w:rPr>
            <w:noProof/>
            <w:webHidden/>
          </w:rPr>
          <w:tab/>
        </w:r>
        <w:r>
          <w:rPr>
            <w:noProof/>
            <w:webHidden/>
          </w:rPr>
          <w:fldChar w:fldCharType="begin"/>
        </w:r>
        <w:r>
          <w:rPr>
            <w:noProof/>
            <w:webHidden/>
          </w:rPr>
          <w:instrText xml:space="preserve"> PAGEREF _Toc359419064 \h </w:instrText>
        </w:r>
        <w:r>
          <w:rPr>
            <w:noProof/>
            <w:webHidden/>
          </w:rPr>
        </w:r>
        <w:r>
          <w:rPr>
            <w:noProof/>
            <w:webHidden/>
          </w:rPr>
          <w:fldChar w:fldCharType="separate"/>
        </w:r>
        <w:r>
          <w:rPr>
            <w:noProof/>
            <w:webHidden/>
          </w:rPr>
          <w:t>32</w:t>
        </w:r>
        <w:r>
          <w:rPr>
            <w:noProof/>
            <w:webHidden/>
          </w:rPr>
          <w:fldChar w:fldCharType="end"/>
        </w:r>
      </w:hyperlink>
    </w:p>
    <w:p w:rsidR="00B5751E" w:rsidRDefault="00B5751E">
      <w:pPr>
        <w:pStyle w:val="TOC2"/>
        <w:tabs>
          <w:tab w:val="right" w:leader="dot" w:pos="9344"/>
        </w:tabs>
        <w:rPr>
          <w:rFonts w:asciiTheme="minorHAnsi" w:eastAsiaTheme="minorEastAsia" w:hAnsiTheme="minorHAnsi" w:cstheme="minorBidi"/>
          <w:smallCaps w:val="0"/>
          <w:noProof/>
          <w:szCs w:val="22"/>
          <w:lang w:val="hr-HR" w:eastAsia="hr-HR"/>
        </w:rPr>
      </w:pPr>
      <w:hyperlink w:anchor="_Toc359419065" w:history="1">
        <w:r w:rsidRPr="00DF0DF3">
          <w:rPr>
            <w:rStyle w:val="Hyperlink"/>
            <w:noProof/>
            <w:lang w:val="hr-HR"/>
          </w:rPr>
          <w:t>Završavanje i slanje obrasca</w:t>
        </w:r>
        <w:r>
          <w:rPr>
            <w:noProof/>
            <w:webHidden/>
          </w:rPr>
          <w:tab/>
        </w:r>
        <w:r>
          <w:rPr>
            <w:noProof/>
            <w:webHidden/>
          </w:rPr>
          <w:fldChar w:fldCharType="begin"/>
        </w:r>
        <w:r>
          <w:rPr>
            <w:noProof/>
            <w:webHidden/>
          </w:rPr>
          <w:instrText xml:space="preserve"> PAGEREF _Toc359419065 \h </w:instrText>
        </w:r>
        <w:r>
          <w:rPr>
            <w:noProof/>
            <w:webHidden/>
          </w:rPr>
        </w:r>
        <w:r>
          <w:rPr>
            <w:noProof/>
            <w:webHidden/>
          </w:rPr>
          <w:fldChar w:fldCharType="separate"/>
        </w:r>
        <w:r>
          <w:rPr>
            <w:noProof/>
            <w:webHidden/>
          </w:rPr>
          <w:t>33</w:t>
        </w:r>
        <w:r>
          <w:rPr>
            <w:noProof/>
            <w:webHidden/>
          </w:rPr>
          <w:fldChar w:fldCharType="end"/>
        </w:r>
      </w:hyperlink>
    </w:p>
    <w:p w:rsidR="00B5751E" w:rsidRDefault="00B5751E">
      <w:pPr>
        <w:pStyle w:val="TOC2"/>
        <w:tabs>
          <w:tab w:val="right" w:leader="dot" w:pos="9344"/>
        </w:tabs>
        <w:rPr>
          <w:rFonts w:asciiTheme="minorHAnsi" w:eastAsiaTheme="minorEastAsia" w:hAnsiTheme="minorHAnsi" w:cstheme="minorBidi"/>
          <w:smallCaps w:val="0"/>
          <w:noProof/>
          <w:szCs w:val="22"/>
          <w:lang w:val="hr-HR" w:eastAsia="hr-HR"/>
        </w:rPr>
      </w:pPr>
      <w:hyperlink w:anchor="_Toc359419066" w:history="1">
        <w:r w:rsidRPr="00DF0DF3">
          <w:rPr>
            <w:rStyle w:val="Hyperlink"/>
            <w:noProof/>
            <w:lang w:val="hr-HR"/>
          </w:rPr>
          <w:t>Problemi prilikom ispisa (pop-up blocker alat)</w:t>
        </w:r>
        <w:r>
          <w:rPr>
            <w:noProof/>
            <w:webHidden/>
          </w:rPr>
          <w:tab/>
        </w:r>
        <w:r>
          <w:rPr>
            <w:noProof/>
            <w:webHidden/>
          </w:rPr>
          <w:fldChar w:fldCharType="begin"/>
        </w:r>
        <w:r>
          <w:rPr>
            <w:noProof/>
            <w:webHidden/>
          </w:rPr>
          <w:instrText xml:space="preserve"> PAGEREF _Toc359419066 \h </w:instrText>
        </w:r>
        <w:r>
          <w:rPr>
            <w:noProof/>
            <w:webHidden/>
          </w:rPr>
        </w:r>
        <w:r>
          <w:rPr>
            <w:noProof/>
            <w:webHidden/>
          </w:rPr>
          <w:fldChar w:fldCharType="separate"/>
        </w:r>
        <w:r>
          <w:rPr>
            <w:noProof/>
            <w:webHidden/>
          </w:rPr>
          <w:t>33</w:t>
        </w:r>
        <w:r>
          <w:rPr>
            <w:noProof/>
            <w:webHidden/>
          </w:rPr>
          <w:fldChar w:fldCharType="end"/>
        </w:r>
      </w:hyperlink>
    </w:p>
    <w:p w:rsidR="000B5CCF" w:rsidRDefault="000B5CCF">
      <w:r>
        <w:rPr>
          <w:b/>
          <w:bCs/>
          <w:noProof/>
        </w:rPr>
        <w:fldChar w:fldCharType="end"/>
      </w:r>
    </w:p>
    <w:p w:rsidR="000B5CCF" w:rsidRDefault="000B5CCF" w:rsidP="0026383D">
      <w:pPr>
        <w:spacing w:before="0" w:after="200" w:line="276" w:lineRule="auto"/>
      </w:pPr>
    </w:p>
    <w:p w:rsidR="007E5BE9" w:rsidRDefault="007E5BE9" w:rsidP="0026383D">
      <w:pPr>
        <w:spacing w:before="0" w:after="200" w:line="276" w:lineRule="auto"/>
      </w:pPr>
    </w:p>
    <w:p w:rsidR="000B504F" w:rsidRDefault="000B504F">
      <w:pPr>
        <w:spacing w:before="0"/>
        <w:rPr>
          <w:rFonts w:eastAsia="Times New Roman"/>
          <w:b/>
          <w:bCs/>
          <w:color w:val="1F497D"/>
          <w:sz w:val="40"/>
          <w:szCs w:val="28"/>
        </w:rPr>
      </w:pPr>
      <w:r>
        <w:br w:type="page"/>
      </w:r>
    </w:p>
    <w:p w:rsidR="0078669B" w:rsidRDefault="0078669B" w:rsidP="007E1076">
      <w:pPr>
        <w:pStyle w:val="Heading1"/>
      </w:pPr>
      <w:bookmarkStart w:id="1" w:name="_Toc359419024"/>
      <w:r>
        <w:lastRenderedPageBreak/>
        <w:t>Uvod</w:t>
      </w:r>
      <w:bookmarkEnd w:id="1"/>
    </w:p>
    <w:p w:rsidR="0078669B" w:rsidRPr="0022632A" w:rsidRDefault="0078669B" w:rsidP="0078669B">
      <w:pPr>
        <w:jc w:val="both"/>
      </w:pPr>
      <w:bookmarkStart w:id="2" w:name="_GoBack"/>
      <w:bookmarkEnd w:id="2"/>
      <w:r w:rsidRPr="0022632A">
        <w:t xml:space="preserve">Ovaj korisnički priručnik sadrži upute za korištenje </w:t>
      </w:r>
      <w:r>
        <w:t xml:space="preserve">javno dostupnog sučelja </w:t>
      </w:r>
      <w:proofErr w:type="spellStart"/>
      <w:r>
        <w:t>eObrazaca</w:t>
      </w:r>
      <w:proofErr w:type="spellEnd"/>
      <w:r w:rsidRPr="0022632A">
        <w:t>. Opisi su podijelj</w:t>
      </w:r>
      <w:r>
        <w:t xml:space="preserve">eni po funkcionalnim cjelinama. </w:t>
      </w:r>
      <w:r w:rsidRPr="0022632A">
        <w:t>Priručnik opisuje način korištenja aplikacije i navigaciju, dodatne pomoćne funkcionalnosti i daje primjere korištenja radi bolje vizualizacije rješenja.</w:t>
      </w:r>
    </w:p>
    <w:p w:rsidR="0078669B" w:rsidRPr="005977D5" w:rsidRDefault="0078669B" w:rsidP="0078669B">
      <w:pPr>
        <w:autoSpaceDE w:val="0"/>
        <w:autoSpaceDN w:val="0"/>
        <w:adjustRightInd w:val="0"/>
        <w:jc w:val="both"/>
        <w:rPr>
          <w:rFonts w:cs="Cambria"/>
          <w:lang w:val="hr-HR"/>
        </w:rPr>
      </w:pPr>
      <w:r w:rsidRPr="002248AE">
        <w:rPr>
          <w:rFonts w:cs="Cambria"/>
          <w:lang w:val="hr-HR"/>
        </w:rPr>
        <w:t xml:space="preserve">Javno dostupni dio sustava </w:t>
      </w:r>
      <w:proofErr w:type="spellStart"/>
      <w:r w:rsidRPr="002248AE">
        <w:rPr>
          <w:rFonts w:cs="Cambria"/>
          <w:lang w:val="hr-HR"/>
        </w:rPr>
        <w:t>eObrasci</w:t>
      </w:r>
      <w:proofErr w:type="spellEnd"/>
      <w:r w:rsidRPr="002248AE">
        <w:rPr>
          <w:rFonts w:cs="Cambria"/>
          <w:lang w:val="hr-HR"/>
        </w:rPr>
        <w:t xml:space="preserve"> služi za unos podataka u </w:t>
      </w:r>
      <w:r>
        <w:rPr>
          <w:rFonts w:cs="Cambria"/>
          <w:lang w:val="hr-HR"/>
        </w:rPr>
        <w:t>elektroničke obrasce od strane podnositelja</w:t>
      </w:r>
      <w:r w:rsidRPr="002248AE">
        <w:rPr>
          <w:rFonts w:cs="Cambria"/>
          <w:lang w:val="hr-HR"/>
        </w:rPr>
        <w:t xml:space="preserve"> zaht</w:t>
      </w:r>
      <w:r>
        <w:rPr>
          <w:rFonts w:cs="Cambria"/>
          <w:lang w:val="hr-HR"/>
        </w:rPr>
        <w:t>jeva. Aplikaciji se pristupa putem I</w:t>
      </w:r>
      <w:r w:rsidRPr="002248AE">
        <w:rPr>
          <w:rFonts w:cs="Cambria"/>
          <w:lang w:val="hr-HR"/>
        </w:rPr>
        <w:t xml:space="preserve">nternet preglednika (preporučljivo Microsoft Internet Explorer verzije </w:t>
      </w:r>
      <w:r>
        <w:rPr>
          <w:rFonts w:cs="Cambria"/>
          <w:lang w:val="hr-HR"/>
        </w:rPr>
        <w:t>8.0 i više iako su podržani i ostali preglednici)</w:t>
      </w:r>
      <w:r w:rsidRPr="005977D5">
        <w:rPr>
          <w:rFonts w:cs="Cambria"/>
          <w:lang w:val="hr-HR"/>
        </w:rPr>
        <w:t xml:space="preserve">. </w:t>
      </w:r>
    </w:p>
    <w:p w:rsidR="0078669B" w:rsidRPr="005977D5" w:rsidRDefault="0078669B" w:rsidP="0078669B">
      <w:pPr>
        <w:autoSpaceDE w:val="0"/>
        <w:autoSpaceDN w:val="0"/>
        <w:adjustRightInd w:val="0"/>
        <w:jc w:val="both"/>
        <w:rPr>
          <w:rFonts w:cs="Cambria"/>
          <w:lang w:val="hr-HR"/>
        </w:rPr>
      </w:pPr>
      <w:r w:rsidRPr="005977D5">
        <w:rPr>
          <w:rFonts w:cs="Cambria"/>
          <w:lang w:val="hr-HR"/>
        </w:rPr>
        <w:t xml:space="preserve">Adresa za pristup </w:t>
      </w:r>
      <w:r>
        <w:rPr>
          <w:rFonts w:cs="Cambria"/>
          <w:lang w:val="hr-HR"/>
        </w:rPr>
        <w:t xml:space="preserve">obrascima glasi: </w:t>
      </w:r>
      <w:hyperlink r:id="rId12" w:history="1">
        <w:r w:rsidRPr="00810B13">
          <w:rPr>
            <w:rStyle w:val="Hyperlink"/>
          </w:rPr>
          <w:t>https://</w:t>
        </w:r>
      </w:hyperlink>
      <w:r>
        <w:rPr>
          <w:rStyle w:val="Hyperlink"/>
        </w:rPr>
        <w:t>fis.mps.hr/eObrasci</w:t>
      </w:r>
      <w:r>
        <w:t>.</w:t>
      </w:r>
    </w:p>
    <w:p w:rsidR="00D84010" w:rsidRDefault="007E5BE9" w:rsidP="007E1076">
      <w:pPr>
        <w:pStyle w:val="Heading1"/>
      </w:pPr>
      <w:bookmarkStart w:id="3" w:name="_Toc359419025"/>
      <w:r>
        <w:t>Prijava u sustav</w:t>
      </w:r>
      <w:bookmarkEnd w:id="3"/>
    </w:p>
    <w:p w:rsidR="0078669B" w:rsidRDefault="0078669B" w:rsidP="0078669B">
      <w:pPr>
        <w:rPr>
          <w:lang w:val="hr-HR" w:eastAsia="hr-HR"/>
        </w:rPr>
      </w:pPr>
      <w:r>
        <w:rPr>
          <w:lang w:val="hr-HR" w:eastAsia="hr-HR"/>
        </w:rPr>
        <w:t>Upisivanjem navedene adrese u Internet preglednik otvara se prozor za prijavu u sustav.</w:t>
      </w:r>
    </w:p>
    <w:p w:rsidR="007E5BE9" w:rsidRPr="007E5BE9" w:rsidRDefault="007E5BE9" w:rsidP="0078669B">
      <w:pPr>
        <w:rPr>
          <w:lang w:val="hr-HR" w:eastAsia="hr-HR"/>
        </w:rPr>
      </w:pPr>
      <w:r w:rsidRPr="007E5BE9">
        <w:rPr>
          <w:lang w:val="hr-HR" w:eastAsia="hr-HR"/>
        </w:rPr>
        <w:t>U prozoru za prijavu moguće je:</w:t>
      </w:r>
    </w:p>
    <w:p w:rsidR="007E5BE9" w:rsidRPr="007E5BE9" w:rsidRDefault="007E5BE9" w:rsidP="00CE43D3">
      <w:pPr>
        <w:pStyle w:val="ListParagraph"/>
        <w:numPr>
          <w:ilvl w:val="0"/>
          <w:numId w:val="26"/>
        </w:numPr>
        <w:autoSpaceDE w:val="0"/>
        <w:autoSpaceDN w:val="0"/>
        <w:adjustRightInd w:val="0"/>
        <w:spacing w:before="0"/>
        <w:jc w:val="both"/>
        <w:rPr>
          <w:rFonts w:cs="Verdana"/>
          <w:color w:val="000000"/>
          <w:lang w:val="hr-HR" w:eastAsia="hr-HR"/>
        </w:rPr>
      </w:pPr>
      <w:r w:rsidRPr="007E5BE9">
        <w:rPr>
          <w:rFonts w:cs="Verdana"/>
          <w:color w:val="000000"/>
          <w:lang w:val="hr-HR" w:eastAsia="hr-HR"/>
        </w:rPr>
        <w:t>unijeti korisničko ime i zaporku (za registrirane korisnike),</w:t>
      </w:r>
    </w:p>
    <w:p w:rsidR="007E5BE9" w:rsidRPr="007E5BE9" w:rsidRDefault="007E5BE9" w:rsidP="00CE43D3">
      <w:pPr>
        <w:pStyle w:val="ListParagraph"/>
        <w:numPr>
          <w:ilvl w:val="0"/>
          <w:numId w:val="26"/>
        </w:numPr>
        <w:autoSpaceDE w:val="0"/>
        <w:autoSpaceDN w:val="0"/>
        <w:adjustRightInd w:val="0"/>
        <w:spacing w:before="0"/>
        <w:jc w:val="both"/>
        <w:rPr>
          <w:rFonts w:cs="Verdana"/>
          <w:color w:val="000000"/>
          <w:lang w:val="hr-HR" w:eastAsia="hr-HR"/>
        </w:rPr>
      </w:pPr>
      <w:r w:rsidRPr="007E5BE9">
        <w:rPr>
          <w:rFonts w:cs="Verdana"/>
          <w:color w:val="000000"/>
          <w:lang w:val="hr-HR" w:eastAsia="hr-HR"/>
        </w:rPr>
        <w:t>registrirati novog korisnika (ako niste regis</w:t>
      </w:r>
      <w:r w:rsidR="0078669B">
        <w:rPr>
          <w:rFonts w:cs="Verdana"/>
          <w:color w:val="000000"/>
          <w:lang w:val="hr-HR" w:eastAsia="hr-HR"/>
        </w:rPr>
        <w:t>trirani</w:t>
      </w:r>
      <w:r w:rsidRPr="007E5BE9">
        <w:rPr>
          <w:rFonts w:cs="Verdana"/>
          <w:color w:val="000000"/>
          <w:lang w:val="hr-HR" w:eastAsia="hr-HR"/>
        </w:rPr>
        <w:t>),</w:t>
      </w:r>
    </w:p>
    <w:p w:rsidR="007E5BE9" w:rsidRPr="007E5BE9" w:rsidRDefault="007E5BE9" w:rsidP="00CE43D3">
      <w:pPr>
        <w:pStyle w:val="ListParagraph"/>
        <w:numPr>
          <w:ilvl w:val="0"/>
          <w:numId w:val="26"/>
        </w:numPr>
        <w:autoSpaceDE w:val="0"/>
        <w:autoSpaceDN w:val="0"/>
        <w:adjustRightInd w:val="0"/>
        <w:spacing w:before="0"/>
        <w:jc w:val="both"/>
        <w:rPr>
          <w:rFonts w:cs="Verdana"/>
          <w:color w:val="000000"/>
          <w:lang w:val="hr-HR" w:eastAsia="hr-HR"/>
        </w:rPr>
      </w:pPr>
      <w:r w:rsidRPr="007E5BE9">
        <w:rPr>
          <w:rFonts w:cs="Verdana"/>
          <w:color w:val="000000"/>
          <w:lang w:val="hr-HR" w:eastAsia="hr-HR"/>
        </w:rPr>
        <w:t>zahtijevati slanje z</w:t>
      </w:r>
      <w:r w:rsidR="0078669B">
        <w:rPr>
          <w:rFonts w:cs="Verdana"/>
          <w:color w:val="000000"/>
          <w:lang w:val="hr-HR" w:eastAsia="hr-HR"/>
        </w:rPr>
        <w:t>aboravljene zaporke</w:t>
      </w:r>
      <w:r w:rsidRPr="007E5BE9">
        <w:rPr>
          <w:rFonts w:cs="Verdana"/>
          <w:color w:val="000000"/>
          <w:lang w:val="hr-HR" w:eastAsia="hr-HR"/>
        </w:rPr>
        <w:t>.</w:t>
      </w:r>
    </w:p>
    <w:p w:rsidR="007E5BE9" w:rsidRPr="007E5BE9" w:rsidRDefault="007E5BE9" w:rsidP="007E5BE9">
      <w:pPr>
        <w:autoSpaceDE w:val="0"/>
        <w:autoSpaceDN w:val="0"/>
        <w:adjustRightInd w:val="0"/>
        <w:spacing w:before="0"/>
        <w:rPr>
          <w:rFonts w:cs="Verdana"/>
          <w:color w:val="000000"/>
          <w:lang w:val="hr-HR" w:eastAsia="hr-HR"/>
        </w:rPr>
      </w:pPr>
    </w:p>
    <w:p w:rsidR="007E5BE9" w:rsidRPr="007E5BE9" w:rsidRDefault="00871AE8" w:rsidP="007E5BE9">
      <w:pPr>
        <w:autoSpaceDE w:val="0"/>
        <w:autoSpaceDN w:val="0"/>
        <w:adjustRightInd w:val="0"/>
        <w:spacing w:before="0"/>
        <w:rPr>
          <w:lang w:val="hr-HR"/>
        </w:rPr>
      </w:pPr>
      <w:r>
        <w:rPr>
          <w:noProof/>
          <w:lang w:val="hr-HR" w:eastAsia="hr-HR"/>
        </w:rPr>
        <w:t xml:space="preserve">                                   </w:t>
      </w:r>
      <w:r w:rsidR="00E560A0" w:rsidRPr="00871AE8">
        <w:rPr>
          <w:noProof/>
          <w:lang w:val="hr-HR" w:eastAsia="hr-HR"/>
        </w:rPr>
        <w:drawing>
          <wp:inline distT="0" distB="0" distL="0" distR="0">
            <wp:extent cx="3378835" cy="3156668"/>
            <wp:effectExtent l="19050" t="19050" r="12065" b="24765"/>
            <wp:docPr id="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3">
                      <a:extLst>
                        <a:ext uri="{28A0092B-C50C-407E-A947-70E740481C1C}">
                          <a14:useLocalDpi xmlns:a14="http://schemas.microsoft.com/office/drawing/2010/main" val="0"/>
                        </a:ext>
                      </a:extLst>
                    </a:blip>
                    <a:srcRect l="917" t="1225" r="1580" b="1443"/>
                    <a:stretch/>
                  </pic:blipFill>
                  <pic:spPr bwMode="auto">
                    <a:xfrm>
                      <a:off x="0" y="0"/>
                      <a:ext cx="3379873" cy="3157638"/>
                    </a:xfrm>
                    <a:prstGeom prst="rect">
                      <a:avLst/>
                    </a:prstGeom>
                    <a:noFill/>
                    <a:ln w="19050">
                      <a:solidFill>
                        <a:schemeClr val="accent6">
                          <a:lumMod val="75000"/>
                        </a:schemeClr>
                      </a:solidFill>
                    </a:ln>
                    <a:extLst>
                      <a:ext uri="{53640926-AAD7-44D8-BBD7-CCE9431645EC}">
                        <a14:shadowObscured xmlns:a14="http://schemas.microsoft.com/office/drawing/2010/main"/>
                      </a:ext>
                    </a:extLst>
                  </pic:spPr>
                </pic:pic>
              </a:graphicData>
            </a:graphic>
          </wp:inline>
        </w:drawing>
      </w:r>
    </w:p>
    <w:p w:rsidR="007E5BE9" w:rsidRPr="008407BD" w:rsidRDefault="007E5BE9" w:rsidP="007E5BE9">
      <w:pPr>
        <w:pStyle w:val="Heading2"/>
        <w:numPr>
          <w:ilvl w:val="1"/>
          <w:numId w:val="3"/>
        </w:numPr>
        <w:spacing w:before="200" w:line="276" w:lineRule="auto"/>
        <w:ind w:left="780" w:hanging="420"/>
        <w:jc w:val="both"/>
        <w:rPr>
          <w:lang w:val="hr-HR"/>
        </w:rPr>
      </w:pPr>
      <w:bookmarkStart w:id="4" w:name="_Toc271701111"/>
      <w:bookmarkStart w:id="5" w:name="_Toc359419026"/>
      <w:r>
        <w:rPr>
          <w:lang w:val="hr-HR"/>
        </w:rPr>
        <w:t>Registracija</w:t>
      </w:r>
      <w:bookmarkEnd w:id="4"/>
      <w:r w:rsidR="0078669B">
        <w:rPr>
          <w:lang w:val="hr-HR"/>
        </w:rPr>
        <w:t xml:space="preserve"> novog korisnika</w:t>
      </w:r>
      <w:bookmarkEnd w:id="5"/>
    </w:p>
    <w:p w:rsidR="007E5BE9" w:rsidRPr="007E5BE9" w:rsidRDefault="007E5BE9" w:rsidP="0078669B">
      <w:pPr>
        <w:rPr>
          <w:lang w:val="hr-HR" w:eastAsia="hr-HR"/>
        </w:rPr>
      </w:pPr>
      <w:r w:rsidRPr="007E5BE9">
        <w:rPr>
          <w:lang w:val="hr-HR"/>
        </w:rPr>
        <w:t>Za registraciju novog korisni</w:t>
      </w:r>
      <w:r w:rsidR="00442D94">
        <w:rPr>
          <w:lang w:val="hr-HR"/>
        </w:rPr>
        <w:t>ka potrebno je kliknuti na link</w:t>
      </w:r>
      <w:r w:rsidRPr="007E5BE9">
        <w:rPr>
          <w:lang w:val="hr-HR"/>
        </w:rPr>
        <w:t xml:space="preserve"> za registraciju </w:t>
      </w:r>
      <w:r w:rsidRPr="007E5BE9">
        <w:rPr>
          <w:lang w:val="hr-HR" w:eastAsia="hr-HR"/>
        </w:rPr>
        <w:t>nakon čega se otvara sučelje kroz koje svaki novi korisnik određuje svoje korisničko ime i zaporku.</w:t>
      </w:r>
    </w:p>
    <w:p w:rsidR="007E5BE9" w:rsidRDefault="007E5BE9" w:rsidP="0078669B">
      <w:pPr>
        <w:rPr>
          <w:lang w:val="hr-HR" w:eastAsia="hr-HR"/>
        </w:rPr>
      </w:pPr>
      <w:r w:rsidRPr="007E5BE9">
        <w:rPr>
          <w:lang w:val="hr-HR" w:eastAsia="hr-HR"/>
        </w:rPr>
        <w:t xml:space="preserve">U sučelju za registraciju potrebno je unijeti podatke o korisniku sustava. Korisnik sam odabire i upisuje svoje korisničko ime i zaporku, kao i adresu e-pošte na koju će mu biti poslana poruka s linkom za aktivaciju. Klikom na gumb </w:t>
      </w:r>
      <w:r w:rsidRPr="007E5BE9">
        <w:rPr>
          <w:rFonts w:cs="Verdana-Italic"/>
          <w:i/>
          <w:iCs/>
          <w:lang w:val="hr-HR" w:eastAsia="hr-HR"/>
        </w:rPr>
        <w:t xml:space="preserve">Pošalji prijavu </w:t>
      </w:r>
      <w:r w:rsidRPr="007E5BE9">
        <w:rPr>
          <w:lang w:val="hr-HR" w:eastAsia="hr-HR"/>
        </w:rPr>
        <w:t>završava se prvi dio registracijskog postupka.</w:t>
      </w:r>
    </w:p>
    <w:p w:rsidR="0078669B" w:rsidRPr="0078669B" w:rsidRDefault="0078669B" w:rsidP="0078669B">
      <w:pPr>
        <w:rPr>
          <w:lang w:val="hr-HR" w:eastAsia="hr-HR"/>
        </w:rPr>
      </w:pPr>
      <w:r>
        <w:rPr>
          <w:noProof/>
          <w:lang w:val="hr-HR" w:eastAsia="hr-HR"/>
        </w:rPr>
        <w:lastRenderedPageBreak/>
        <w:drawing>
          <wp:inline distT="0" distB="0" distL="0" distR="0" wp14:anchorId="3AF764D7" wp14:editId="3FE45D54">
            <wp:extent cx="5939790" cy="3340735"/>
            <wp:effectExtent l="19050" t="19050" r="22860" b="1206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939790" cy="3340735"/>
                    </a:xfrm>
                    <a:prstGeom prst="rect">
                      <a:avLst/>
                    </a:prstGeom>
                    <a:ln>
                      <a:solidFill>
                        <a:schemeClr val="accent1"/>
                      </a:solidFill>
                    </a:ln>
                  </pic:spPr>
                </pic:pic>
              </a:graphicData>
            </a:graphic>
          </wp:inline>
        </w:drawing>
      </w:r>
    </w:p>
    <w:p w:rsidR="00496A63" w:rsidRDefault="00496A63" w:rsidP="00496A63">
      <w:pPr>
        <w:autoSpaceDE w:val="0"/>
        <w:autoSpaceDN w:val="0"/>
        <w:adjustRightInd w:val="0"/>
        <w:spacing w:before="0"/>
        <w:rPr>
          <w:rFonts w:cs="Verdana"/>
          <w:color w:val="000000"/>
          <w:lang w:val="hr-HR" w:eastAsia="hr-HR"/>
        </w:rPr>
      </w:pPr>
    </w:p>
    <w:p w:rsidR="007E5BE9" w:rsidRPr="00496A63" w:rsidRDefault="007E5BE9" w:rsidP="00CE43D3">
      <w:pPr>
        <w:autoSpaceDE w:val="0"/>
        <w:autoSpaceDN w:val="0"/>
        <w:adjustRightInd w:val="0"/>
        <w:spacing w:before="0"/>
        <w:jc w:val="both"/>
        <w:rPr>
          <w:rFonts w:cs="Verdana"/>
          <w:color w:val="000000"/>
          <w:lang w:val="hr-HR" w:eastAsia="hr-HR"/>
        </w:rPr>
      </w:pPr>
      <w:r w:rsidRPr="007E5BE9">
        <w:rPr>
          <w:rFonts w:cs="Verdana"/>
          <w:color w:val="000000"/>
          <w:lang w:val="hr-HR" w:eastAsia="hr-HR"/>
        </w:rPr>
        <w:t>Adresa E-pošte i korisničko ime moraju biti jedinstveni unutar sustava.</w:t>
      </w:r>
      <w:r w:rsidR="00496A63">
        <w:rPr>
          <w:rFonts w:cs="Verdana"/>
          <w:color w:val="000000"/>
          <w:lang w:val="hr-HR" w:eastAsia="hr-HR"/>
        </w:rPr>
        <w:t xml:space="preserve"> </w:t>
      </w:r>
      <w:r w:rsidRPr="007E5BE9">
        <w:rPr>
          <w:rFonts w:cs="Verdana"/>
          <w:lang w:val="hr-HR" w:eastAsia="hr-HR"/>
        </w:rPr>
        <w:t>Na adresu e-pošte upisanu prilikom registracije, korisnik dobiva poruku za aktivaciju u kojoj se nalaze podaci o korisničkom imenu i zaporci te link za aktivaciju korisnika. Klikom na taj link korisnik dobiva informaciju da je uspješno registriran i nakon toga se može prijaviti u sustav s odabranim korisničkim imenom i zaporkom.</w:t>
      </w:r>
    </w:p>
    <w:p w:rsidR="007E5BE9" w:rsidRPr="007E5BE9" w:rsidRDefault="007E5BE9" w:rsidP="007E5BE9">
      <w:pPr>
        <w:autoSpaceDE w:val="0"/>
        <w:autoSpaceDN w:val="0"/>
        <w:adjustRightInd w:val="0"/>
        <w:spacing w:before="0"/>
        <w:rPr>
          <w:rFonts w:cs="Verdana"/>
          <w:lang w:val="hr-HR" w:eastAsia="hr-HR"/>
        </w:rPr>
      </w:pPr>
    </w:p>
    <w:p w:rsidR="007E5BE9" w:rsidRPr="008C1C36" w:rsidRDefault="007E5BE9" w:rsidP="007E5BE9">
      <w:pPr>
        <w:pStyle w:val="Heading2"/>
        <w:numPr>
          <w:ilvl w:val="1"/>
          <w:numId w:val="3"/>
        </w:numPr>
        <w:spacing w:before="200" w:line="276" w:lineRule="auto"/>
        <w:ind w:left="780" w:hanging="420"/>
        <w:jc w:val="both"/>
        <w:rPr>
          <w:lang w:val="hr-HR"/>
        </w:rPr>
      </w:pPr>
      <w:bookmarkStart w:id="6" w:name="_Toc271701112"/>
      <w:bookmarkStart w:id="7" w:name="_Toc359419027"/>
      <w:r>
        <w:rPr>
          <w:lang w:val="hr-HR"/>
        </w:rPr>
        <w:t>Zaboravljena zaporka</w:t>
      </w:r>
      <w:bookmarkEnd w:id="6"/>
      <w:bookmarkEnd w:id="7"/>
    </w:p>
    <w:p w:rsidR="007E5BE9" w:rsidRDefault="007E5BE9" w:rsidP="0078669B">
      <w:pPr>
        <w:autoSpaceDE w:val="0"/>
        <w:autoSpaceDN w:val="0"/>
        <w:adjustRightInd w:val="0"/>
        <w:spacing w:before="0"/>
        <w:jc w:val="both"/>
        <w:rPr>
          <w:rFonts w:cs="Verdana"/>
          <w:color w:val="000000"/>
          <w:lang w:val="hr-HR" w:eastAsia="hr-HR"/>
        </w:rPr>
      </w:pPr>
      <w:r w:rsidRPr="007E5BE9">
        <w:rPr>
          <w:rFonts w:cs="Verdana"/>
          <w:color w:val="000000"/>
          <w:lang w:val="hr-HR" w:eastAsia="hr-HR"/>
        </w:rPr>
        <w:t>Klikom na link za zaboravljenu zaporku, otvara se suč</w:t>
      </w:r>
      <w:r w:rsidR="0078669B">
        <w:rPr>
          <w:rFonts w:cs="Verdana"/>
          <w:color w:val="000000"/>
          <w:lang w:val="hr-HR" w:eastAsia="hr-HR"/>
        </w:rPr>
        <w:t>elje za dobivanje nove zaporke</w:t>
      </w:r>
      <w:r w:rsidRPr="007E5BE9">
        <w:rPr>
          <w:rFonts w:cs="Verdana"/>
          <w:color w:val="000000"/>
          <w:lang w:val="hr-HR" w:eastAsia="hr-HR"/>
        </w:rPr>
        <w:t>.</w:t>
      </w:r>
    </w:p>
    <w:p w:rsidR="0078669B" w:rsidRPr="007E5BE9" w:rsidRDefault="0078669B" w:rsidP="0078669B">
      <w:pPr>
        <w:autoSpaceDE w:val="0"/>
        <w:autoSpaceDN w:val="0"/>
        <w:adjustRightInd w:val="0"/>
        <w:spacing w:before="0"/>
        <w:jc w:val="both"/>
        <w:rPr>
          <w:rFonts w:cs="Verdana"/>
          <w:color w:val="000000"/>
          <w:lang w:val="hr-HR" w:eastAsia="hr-HR"/>
        </w:rPr>
      </w:pPr>
      <w:r>
        <w:rPr>
          <w:noProof/>
          <w:lang w:val="hr-HR" w:eastAsia="hr-HR"/>
        </w:rPr>
        <w:drawing>
          <wp:inline distT="0" distB="0" distL="0" distR="0" wp14:anchorId="1BCF27D6" wp14:editId="201F969D">
            <wp:extent cx="5939790" cy="1746885"/>
            <wp:effectExtent l="19050" t="19050" r="22860" b="24765"/>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939790" cy="1746885"/>
                    </a:xfrm>
                    <a:prstGeom prst="rect">
                      <a:avLst/>
                    </a:prstGeom>
                    <a:ln>
                      <a:solidFill>
                        <a:schemeClr val="accent1"/>
                      </a:solidFill>
                    </a:ln>
                  </pic:spPr>
                </pic:pic>
              </a:graphicData>
            </a:graphic>
          </wp:inline>
        </w:drawing>
      </w:r>
    </w:p>
    <w:p w:rsidR="007E5BE9" w:rsidRPr="007E5BE9" w:rsidRDefault="007E5BE9" w:rsidP="007E5BE9">
      <w:pPr>
        <w:autoSpaceDE w:val="0"/>
        <w:autoSpaceDN w:val="0"/>
        <w:adjustRightInd w:val="0"/>
        <w:spacing w:before="0"/>
        <w:rPr>
          <w:rFonts w:cs="Verdana"/>
          <w:color w:val="000000"/>
          <w:lang w:val="hr-HR" w:eastAsia="hr-HR"/>
        </w:rPr>
      </w:pPr>
    </w:p>
    <w:p w:rsidR="007E5BE9" w:rsidRPr="007E5BE9" w:rsidRDefault="007E5BE9" w:rsidP="00CE43D3">
      <w:pPr>
        <w:autoSpaceDE w:val="0"/>
        <w:autoSpaceDN w:val="0"/>
        <w:adjustRightInd w:val="0"/>
        <w:spacing w:before="0"/>
        <w:jc w:val="both"/>
        <w:rPr>
          <w:rFonts w:cs="Verdana"/>
          <w:lang w:val="hr-HR" w:eastAsia="hr-HR"/>
        </w:rPr>
      </w:pPr>
      <w:r w:rsidRPr="007E5BE9">
        <w:rPr>
          <w:rFonts w:cs="Verdana"/>
          <w:lang w:val="hr-HR" w:eastAsia="hr-HR"/>
        </w:rPr>
        <w:t xml:space="preserve">Potrebno je upisati adresu e-pošte koja je korištena pri registraciji i kliknuti na gumb </w:t>
      </w:r>
      <w:r w:rsidRPr="007E5BE9">
        <w:rPr>
          <w:rFonts w:cs="Verdana-Italic"/>
          <w:i/>
          <w:iCs/>
          <w:lang w:val="hr-HR" w:eastAsia="hr-HR"/>
        </w:rPr>
        <w:t xml:space="preserve">Pošalji novu zaporku. </w:t>
      </w:r>
      <w:r w:rsidRPr="007E5BE9">
        <w:rPr>
          <w:rFonts w:cs="Verdana"/>
          <w:lang w:val="hr-HR" w:eastAsia="hr-HR"/>
        </w:rPr>
        <w:t>Na upisanu adresu e-pošte doći će poruka s novom zaporkom.</w:t>
      </w:r>
    </w:p>
    <w:p w:rsidR="007E5BE9" w:rsidRPr="007E5BE9" w:rsidRDefault="007E5BE9" w:rsidP="00CE43D3">
      <w:pPr>
        <w:autoSpaceDE w:val="0"/>
        <w:autoSpaceDN w:val="0"/>
        <w:adjustRightInd w:val="0"/>
        <w:spacing w:before="0"/>
        <w:jc w:val="both"/>
        <w:rPr>
          <w:rFonts w:cs="Verdana"/>
          <w:lang w:val="hr-HR" w:eastAsia="hr-HR"/>
        </w:rPr>
      </w:pPr>
      <w:r w:rsidRPr="007E5BE9">
        <w:rPr>
          <w:rFonts w:cs="Verdana"/>
          <w:lang w:val="hr-HR" w:eastAsia="hr-HR"/>
        </w:rPr>
        <w:t>Unutar poruke o promjeni zaporke nalazi se link na formu za izmjenu zaporke. Preporuča se da korisnik klikom na link promijeni dodijeljenu mu zaporku.</w:t>
      </w:r>
    </w:p>
    <w:p w:rsidR="007E5BE9" w:rsidRPr="007E5BE9" w:rsidRDefault="007E5BE9" w:rsidP="007E5BE9">
      <w:pPr>
        <w:autoSpaceDE w:val="0"/>
        <w:autoSpaceDN w:val="0"/>
        <w:adjustRightInd w:val="0"/>
        <w:spacing w:before="0"/>
        <w:ind w:firstLine="708"/>
        <w:rPr>
          <w:rFonts w:cs="Verdana"/>
          <w:lang w:val="hr-HR" w:eastAsia="hr-HR"/>
        </w:rPr>
      </w:pPr>
    </w:p>
    <w:p w:rsidR="007E5BE9" w:rsidRPr="008C1C36" w:rsidRDefault="007E5BE9" w:rsidP="007E5BE9">
      <w:pPr>
        <w:pStyle w:val="Heading2"/>
        <w:numPr>
          <w:ilvl w:val="1"/>
          <w:numId w:val="3"/>
        </w:numPr>
        <w:spacing w:before="200" w:line="276" w:lineRule="auto"/>
        <w:ind w:left="780" w:hanging="420"/>
        <w:jc w:val="both"/>
        <w:rPr>
          <w:lang w:val="hr-HR"/>
        </w:rPr>
      </w:pPr>
      <w:bookmarkStart w:id="8" w:name="_Toc271701113"/>
      <w:bookmarkStart w:id="9" w:name="_Toc359419028"/>
      <w:r>
        <w:rPr>
          <w:lang w:val="hr-HR"/>
        </w:rPr>
        <w:t>Izmjena zaporke</w:t>
      </w:r>
      <w:bookmarkEnd w:id="8"/>
      <w:bookmarkEnd w:id="9"/>
    </w:p>
    <w:p w:rsidR="007E5BE9" w:rsidRPr="007E5BE9" w:rsidRDefault="007E5BE9" w:rsidP="00CE43D3">
      <w:pPr>
        <w:autoSpaceDE w:val="0"/>
        <w:autoSpaceDN w:val="0"/>
        <w:adjustRightInd w:val="0"/>
        <w:spacing w:before="0"/>
        <w:jc w:val="both"/>
        <w:rPr>
          <w:rFonts w:cs="Verdana"/>
          <w:lang w:val="hr-HR" w:eastAsia="hr-HR"/>
        </w:rPr>
      </w:pPr>
      <w:r w:rsidRPr="007E5BE9">
        <w:rPr>
          <w:rFonts w:cs="Verdana"/>
          <w:lang w:val="hr-HR" w:eastAsia="hr-HR"/>
        </w:rPr>
        <w:t>Odabirom gumba Postavke, unutar sustava, ili klikom na link u tekstu poruke e-pošte za zaboravljenu zaporku, korisniku je omogućeno mijenjanje zaporke.</w:t>
      </w:r>
    </w:p>
    <w:p w:rsidR="007E5BE9" w:rsidRDefault="007E5BE9" w:rsidP="007E5BE9">
      <w:pPr>
        <w:pStyle w:val="Heading1"/>
        <w:pageBreakBefore/>
        <w:numPr>
          <w:ilvl w:val="0"/>
          <w:numId w:val="3"/>
        </w:numPr>
        <w:spacing w:before="240"/>
        <w:ind w:left="720"/>
        <w:jc w:val="left"/>
        <w:rPr>
          <w:lang w:val="hr-HR" w:eastAsia="hr-HR"/>
        </w:rPr>
      </w:pPr>
      <w:r>
        <w:rPr>
          <w:lang w:val="hr-HR" w:eastAsia="hr-HR"/>
        </w:rPr>
        <w:lastRenderedPageBreak/>
        <w:t xml:space="preserve"> </w:t>
      </w:r>
      <w:bookmarkStart w:id="10" w:name="_Toc271701114"/>
      <w:bookmarkStart w:id="11" w:name="_Toc359419029"/>
      <w:r>
        <w:rPr>
          <w:lang w:val="hr-HR" w:eastAsia="hr-HR"/>
        </w:rPr>
        <w:t>Opis sustava</w:t>
      </w:r>
      <w:bookmarkEnd w:id="10"/>
      <w:bookmarkEnd w:id="11"/>
    </w:p>
    <w:p w:rsidR="007E5BE9" w:rsidRPr="008C1C36" w:rsidRDefault="007E5BE9" w:rsidP="007E5BE9">
      <w:pPr>
        <w:pStyle w:val="Heading2"/>
        <w:numPr>
          <w:ilvl w:val="1"/>
          <w:numId w:val="3"/>
        </w:numPr>
        <w:spacing w:before="200" w:line="276" w:lineRule="auto"/>
        <w:ind w:left="780" w:hanging="420"/>
        <w:jc w:val="both"/>
        <w:rPr>
          <w:lang w:val="hr-HR"/>
        </w:rPr>
      </w:pPr>
      <w:bookmarkStart w:id="12" w:name="_Toc271701115"/>
      <w:bookmarkStart w:id="13" w:name="_Toc359419030"/>
      <w:r>
        <w:rPr>
          <w:lang w:val="hr-HR"/>
        </w:rPr>
        <w:t>Početna stranica</w:t>
      </w:r>
      <w:bookmarkEnd w:id="12"/>
      <w:bookmarkEnd w:id="13"/>
    </w:p>
    <w:p w:rsidR="007E5BE9" w:rsidRPr="007E5BE9" w:rsidRDefault="007E5BE9" w:rsidP="00CE43D3">
      <w:pPr>
        <w:autoSpaceDE w:val="0"/>
        <w:autoSpaceDN w:val="0"/>
        <w:adjustRightInd w:val="0"/>
        <w:spacing w:before="0"/>
        <w:ind w:firstLine="360"/>
        <w:jc w:val="both"/>
        <w:rPr>
          <w:rFonts w:cs="Verdana"/>
          <w:lang w:val="hr-HR" w:eastAsia="hr-HR"/>
        </w:rPr>
      </w:pPr>
      <w:r w:rsidRPr="007E5BE9">
        <w:rPr>
          <w:rFonts w:cs="Verdana"/>
          <w:lang w:val="hr-HR" w:eastAsia="hr-HR"/>
        </w:rPr>
        <w:t xml:space="preserve">Slika prikazuje početnu stranicu Sustava za ispunjavanje i slanje elektroničkih obrazaca – </w:t>
      </w:r>
      <w:proofErr w:type="spellStart"/>
      <w:r w:rsidRPr="007E5BE9">
        <w:rPr>
          <w:rFonts w:cs="Verdana"/>
          <w:lang w:val="hr-HR" w:eastAsia="hr-HR"/>
        </w:rPr>
        <w:t>eObrasci</w:t>
      </w:r>
      <w:proofErr w:type="spellEnd"/>
      <w:r w:rsidRPr="007E5BE9">
        <w:rPr>
          <w:rFonts w:cs="Verdana"/>
          <w:lang w:val="hr-HR" w:eastAsia="hr-HR"/>
        </w:rPr>
        <w:t>, nakon prijave u sustav.</w:t>
      </w:r>
      <w:r w:rsidR="009C3705">
        <w:rPr>
          <w:rFonts w:cs="Verdana"/>
          <w:lang w:val="hr-HR" w:eastAsia="hr-HR"/>
        </w:rPr>
        <w:t xml:space="preserve"> Korisniku su ponuđene sljedeće kartice:</w:t>
      </w:r>
    </w:p>
    <w:p w:rsidR="007E5BE9" w:rsidRPr="007E5BE9" w:rsidRDefault="007E5BE9" w:rsidP="00CE43D3">
      <w:pPr>
        <w:autoSpaceDE w:val="0"/>
        <w:autoSpaceDN w:val="0"/>
        <w:adjustRightInd w:val="0"/>
        <w:spacing w:before="0"/>
        <w:jc w:val="both"/>
        <w:rPr>
          <w:rFonts w:cs="Verdana"/>
          <w:lang w:val="hr-HR" w:eastAsia="hr-HR"/>
        </w:rPr>
      </w:pPr>
    </w:p>
    <w:p w:rsidR="007E5BE9" w:rsidRPr="007E5BE9" w:rsidRDefault="007E5BE9" w:rsidP="00CE43D3">
      <w:pPr>
        <w:pStyle w:val="ListParagraph"/>
        <w:numPr>
          <w:ilvl w:val="0"/>
          <w:numId w:val="25"/>
        </w:numPr>
        <w:autoSpaceDE w:val="0"/>
        <w:autoSpaceDN w:val="0"/>
        <w:adjustRightInd w:val="0"/>
        <w:spacing w:before="0"/>
        <w:jc w:val="both"/>
        <w:rPr>
          <w:rFonts w:cs="Verdana"/>
          <w:lang w:val="hr-HR" w:eastAsia="hr-HR"/>
        </w:rPr>
      </w:pPr>
      <w:r w:rsidRPr="00EC5755">
        <w:rPr>
          <w:rFonts w:cs="Verdana"/>
          <w:b/>
          <w:lang w:val="hr-HR" w:eastAsia="hr-HR"/>
        </w:rPr>
        <w:t>Obrasci</w:t>
      </w:r>
      <w:r w:rsidRPr="007E5BE9">
        <w:rPr>
          <w:rFonts w:cs="Verdana"/>
          <w:lang w:val="hr-HR" w:eastAsia="hr-HR"/>
        </w:rPr>
        <w:t xml:space="preserve"> – odabirom ovog gumba pojavljuje se izbornik s trenutno aktivnim obrascima ponuđenim za ispunjavanje.</w:t>
      </w:r>
    </w:p>
    <w:p w:rsidR="007E5BE9" w:rsidRPr="007E5BE9" w:rsidRDefault="007E5BE9" w:rsidP="00CE43D3">
      <w:pPr>
        <w:pStyle w:val="ListParagraph"/>
        <w:numPr>
          <w:ilvl w:val="0"/>
          <w:numId w:val="25"/>
        </w:numPr>
        <w:autoSpaceDE w:val="0"/>
        <w:autoSpaceDN w:val="0"/>
        <w:adjustRightInd w:val="0"/>
        <w:spacing w:before="0"/>
        <w:jc w:val="both"/>
        <w:rPr>
          <w:rFonts w:cs="Verdana"/>
          <w:lang w:val="hr-HR" w:eastAsia="hr-HR"/>
        </w:rPr>
      </w:pPr>
      <w:r w:rsidRPr="00EC5755">
        <w:rPr>
          <w:rFonts w:cs="Verdana"/>
          <w:b/>
          <w:lang w:val="hr-HR" w:eastAsia="hr-HR"/>
        </w:rPr>
        <w:t>Arhiva</w:t>
      </w:r>
      <w:r w:rsidRPr="007E5BE9">
        <w:rPr>
          <w:rFonts w:cs="Verdana"/>
          <w:lang w:val="hr-HR" w:eastAsia="hr-HR"/>
        </w:rPr>
        <w:t xml:space="preserve"> – odabirom ovog gumba moguće je pratiti status već ispunjenih obrazaca koji su završeni i poslani.</w:t>
      </w:r>
    </w:p>
    <w:p w:rsidR="007E5BE9" w:rsidRPr="007E5BE9" w:rsidRDefault="007E5BE9" w:rsidP="00CE43D3">
      <w:pPr>
        <w:pStyle w:val="ListParagraph"/>
        <w:numPr>
          <w:ilvl w:val="0"/>
          <w:numId w:val="25"/>
        </w:numPr>
        <w:autoSpaceDE w:val="0"/>
        <w:autoSpaceDN w:val="0"/>
        <w:adjustRightInd w:val="0"/>
        <w:spacing w:before="0"/>
        <w:jc w:val="both"/>
        <w:rPr>
          <w:rFonts w:cs="Verdana"/>
          <w:lang w:val="hr-HR" w:eastAsia="hr-HR"/>
        </w:rPr>
      </w:pPr>
      <w:r w:rsidRPr="00EC5755">
        <w:rPr>
          <w:rFonts w:cs="Verdana"/>
          <w:b/>
          <w:lang w:val="hr-HR" w:eastAsia="hr-HR"/>
        </w:rPr>
        <w:t>Postavk</w:t>
      </w:r>
      <w:r w:rsidRPr="007E5BE9">
        <w:rPr>
          <w:rFonts w:cs="Verdana"/>
          <w:lang w:val="hr-HR" w:eastAsia="hr-HR"/>
        </w:rPr>
        <w:t>e – odabirom ovog gumba omogućeno je mijenjanje zaporke.</w:t>
      </w:r>
    </w:p>
    <w:p w:rsidR="007E5BE9" w:rsidRPr="007E5BE9" w:rsidRDefault="009C3705" w:rsidP="00CE43D3">
      <w:pPr>
        <w:pStyle w:val="ListParagraph"/>
        <w:numPr>
          <w:ilvl w:val="0"/>
          <w:numId w:val="25"/>
        </w:numPr>
        <w:autoSpaceDE w:val="0"/>
        <w:autoSpaceDN w:val="0"/>
        <w:adjustRightInd w:val="0"/>
        <w:spacing w:before="0"/>
        <w:jc w:val="both"/>
        <w:rPr>
          <w:rFonts w:cs="Verdana"/>
          <w:lang w:val="hr-HR" w:eastAsia="hr-HR"/>
        </w:rPr>
      </w:pPr>
      <w:r w:rsidRPr="00EC5755">
        <w:rPr>
          <w:rFonts w:cs="Verdana"/>
          <w:b/>
          <w:lang w:val="hr-HR" w:eastAsia="hr-HR"/>
        </w:rPr>
        <w:t>U</w:t>
      </w:r>
      <w:r w:rsidR="007E5BE9" w:rsidRPr="00EC5755">
        <w:rPr>
          <w:rFonts w:cs="Verdana"/>
          <w:b/>
          <w:lang w:val="hr-HR" w:eastAsia="hr-HR"/>
        </w:rPr>
        <w:t>pute</w:t>
      </w:r>
      <w:r w:rsidR="007E5BE9" w:rsidRPr="007E5BE9">
        <w:rPr>
          <w:rFonts w:cs="Verdana"/>
          <w:lang w:val="hr-HR" w:eastAsia="hr-HR"/>
        </w:rPr>
        <w:t xml:space="preserve"> – odabirom ovog gumba otvaraju se općenite korisničke upute za korištenje Sustava za ispunjavanje i slanje elektroničkih obrazaca – </w:t>
      </w:r>
      <w:proofErr w:type="spellStart"/>
      <w:r w:rsidR="007E5BE9" w:rsidRPr="007E5BE9">
        <w:rPr>
          <w:rFonts w:cs="Verdana"/>
          <w:lang w:val="hr-HR" w:eastAsia="hr-HR"/>
        </w:rPr>
        <w:t>eObrasci</w:t>
      </w:r>
      <w:proofErr w:type="spellEnd"/>
      <w:r w:rsidR="007E5BE9" w:rsidRPr="007E5BE9">
        <w:rPr>
          <w:rFonts w:cs="Verdana"/>
          <w:lang w:val="hr-HR" w:eastAsia="hr-HR"/>
        </w:rPr>
        <w:t>.</w:t>
      </w:r>
    </w:p>
    <w:p w:rsidR="007E5BE9" w:rsidRPr="007E5BE9" w:rsidRDefault="007E5BE9" w:rsidP="00CE43D3">
      <w:pPr>
        <w:pStyle w:val="ListParagraph"/>
        <w:numPr>
          <w:ilvl w:val="0"/>
          <w:numId w:val="25"/>
        </w:numPr>
        <w:autoSpaceDE w:val="0"/>
        <w:autoSpaceDN w:val="0"/>
        <w:adjustRightInd w:val="0"/>
        <w:spacing w:before="0"/>
        <w:jc w:val="both"/>
        <w:rPr>
          <w:rFonts w:cs="Verdana"/>
          <w:lang w:val="hr-HR" w:eastAsia="hr-HR"/>
        </w:rPr>
      </w:pPr>
      <w:r w:rsidRPr="007E5BE9">
        <w:rPr>
          <w:rFonts w:cs="Verdana"/>
          <w:lang w:val="hr-HR" w:eastAsia="hr-HR"/>
        </w:rPr>
        <w:t xml:space="preserve">U desnom gornjem uglu nalazi se informacija koji je korisnik trenutno prijavljen na sustav i gumb </w:t>
      </w:r>
      <w:r w:rsidRPr="00EC5755">
        <w:rPr>
          <w:rFonts w:cs="Verdana-Italic"/>
          <w:b/>
          <w:i/>
          <w:iCs/>
          <w:lang w:val="hr-HR" w:eastAsia="hr-HR"/>
        </w:rPr>
        <w:t>Odjava</w:t>
      </w:r>
      <w:r w:rsidRPr="007E5BE9">
        <w:rPr>
          <w:rFonts w:cs="Verdana-Italic"/>
          <w:i/>
          <w:iCs/>
          <w:lang w:val="hr-HR" w:eastAsia="hr-HR"/>
        </w:rPr>
        <w:t xml:space="preserve"> </w:t>
      </w:r>
      <w:r w:rsidRPr="007E5BE9">
        <w:rPr>
          <w:rFonts w:cs="Verdana"/>
          <w:lang w:val="hr-HR" w:eastAsia="hr-HR"/>
        </w:rPr>
        <w:t>za izlaz iz sustava.</w:t>
      </w:r>
    </w:p>
    <w:p w:rsidR="007E5BE9" w:rsidRPr="007E5BE9" w:rsidRDefault="007E5BE9" w:rsidP="007E5BE9">
      <w:pPr>
        <w:autoSpaceDE w:val="0"/>
        <w:autoSpaceDN w:val="0"/>
        <w:adjustRightInd w:val="0"/>
        <w:spacing w:before="0"/>
        <w:rPr>
          <w:rFonts w:cs="Verdana"/>
          <w:lang w:val="hr-HR" w:eastAsia="hr-HR"/>
        </w:rPr>
      </w:pPr>
    </w:p>
    <w:p w:rsidR="007E5BE9" w:rsidRPr="008C1C36" w:rsidRDefault="007E5BE9" w:rsidP="007E5BE9">
      <w:pPr>
        <w:pStyle w:val="Heading2"/>
        <w:numPr>
          <w:ilvl w:val="1"/>
          <w:numId w:val="3"/>
        </w:numPr>
        <w:spacing w:before="200" w:line="276" w:lineRule="auto"/>
        <w:ind w:left="780" w:hanging="420"/>
        <w:jc w:val="both"/>
        <w:rPr>
          <w:lang w:val="hr-HR"/>
        </w:rPr>
      </w:pPr>
      <w:r>
        <w:rPr>
          <w:lang w:val="hr-HR" w:eastAsia="hr-HR"/>
        </w:rPr>
        <w:t xml:space="preserve"> </w:t>
      </w:r>
      <w:bookmarkStart w:id="14" w:name="_Toc271701116"/>
      <w:bookmarkStart w:id="15" w:name="_Toc359419031"/>
      <w:r>
        <w:rPr>
          <w:lang w:val="hr-HR"/>
        </w:rPr>
        <w:t>Obrasci</w:t>
      </w:r>
      <w:bookmarkEnd w:id="14"/>
      <w:bookmarkEnd w:id="15"/>
    </w:p>
    <w:p w:rsidR="007E5BE9" w:rsidRPr="007E5BE9" w:rsidRDefault="00E560A0" w:rsidP="009624F2">
      <w:pPr>
        <w:autoSpaceDE w:val="0"/>
        <w:autoSpaceDN w:val="0"/>
        <w:adjustRightInd w:val="0"/>
        <w:spacing w:before="0"/>
        <w:jc w:val="center"/>
        <w:rPr>
          <w:rFonts w:cs="Verdana"/>
          <w:lang w:val="hr-HR" w:eastAsia="hr-HR"/>
        </w:rPr>
      </w:pPr>
      <w:r w:rsidRPr="00EA5916">
        <w:rPr>
          <w:noProof/>
          <w:lang w:val="hr-HR" w:eastAsia="hr-HR"/>
        </w:rPr>
        <w:drawing>
          <wp:inline distT="0" distB="0" distL="0" distR="0">
            <wp:extent cx="5931673" cy="1637665"/>
            <wp:effectExtent l="19050" t="19050" r="12065" b="19685"/>
            <wp:docPr id="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6">
                      <a:extLst>
                        <a:ext uri="{28A0092B-C50C-407E-A947-70E740481C1C}">
                          <a14:useLocalDpi xmlns:a14="http://schemas.microsoft.com/office/drawing/2010/main" val="0"/>
                        </a:ext>
                      </a:extLst>
                    </a:blip>
                    <a:srcRect l="267" t="2304" r="362" b="2737"/>
                    <a:stretch/>
                  </pic:blipFill>
                  <pic:spPr bwMode="auto">
                    <a:xfrm>
                      <a:off x="0" y="0"/>
                      <a:ext cx="5934009" cy="1638310"/>
                    </a:xfrm>
                    <a:prstGeom prst="rect">
                      <a:avLst/>
                    </a:prstGeom>
                    <a:noFill/>
                    <a:ln w="19050" cap="flat" cmpd="sng" algn="ctr">
                      <a:solidFill>
                        <a:schemeClr val="accent6">
                          <a:lumMod val="75000"/>
                        </a:schemeClr>
                      </a:solidFill>
                      <a:prstDash val="solid"/>
                      <a:miter lim="800000"/>
                      <a:headEnd type="none" w="med" len="med"/>
                      <a:tailEnd type="none" w="med" len="med"/>
                    </a:ln>
                    <a:effectLst/>
                    <a:extLst>
                      <a:ext uri="{53640926-AAD7-44D8-BBD7-CCE9431645EC}">
                        <a14:shadowObscured xmlns:a14="http://schemas.microsoft.com/office/drawing/2010/main"/>
                      </a:ext>
                    </a:extLst>
                  </pic:spPr>
                </pic:pic>
              </a:graphicData>
            </a:graphic>
          </wp:inline>
        </w:drawing>
      </w:r>
    </w:p>
    <w:p w:rsidR="00BB73F1" w:rsidRDefault="00BB73F1" w:rsidP="00CE43D3">
      <w:pPr>
        <w:pStyle w:val="ListParagraph"/>
        <w:numPr>
          <w:ilvl w:val="0"/>
          <w:numId w:val="24"/>
        </w:numPr>
        <w:autoSpaceDE w:val="0"/>
        <w:autoSpaceDN w:val="0"/>
        <w:adjustRightInd w:val="0"/>
        <w:spacing w:before="0"/>
        <w:jc w:val="both"/>
        <w:rPr>
          <w:rFonts w:cs="Verdana"/>
          <w:lang w:val="hr-HR" w:eastAsia="hr-HR"/>
        </w:rPr>
      </w:pPr>
      <w:r w:rsidRPr="00EA5916">
        <w:rPr>
          <w:rFonts w:cs="Verdana"/>
          <w:b/>
          <w:lang w:val="hr-HR" w:eastAsia="hr-HR"/>
        </w:rPr>
        <w:t>Novi obrazac</w:t>
      </w:r>
      <w:r w:rsidRPr="007E5BE9">
        <w:rPr>
          <w:rFonts w:cs="Verdana"/>
          <w:lang w:val="hr-HR" w:eastAsia="hr-HR"/>
        </w:rPr>
        <w:t xml:space="preserve"> – odabirom ovog gumba otvara se popis trenutačno dostupnih obrazaca za ispunjavanje. U stupcu </w:t>
      </w:r>
      <w:r w:rsidRPr="007E5BE9">
        <w:rPr>
          <w:rFonts w:cs="Verdana-Italic"/>
          <w:i/>
          <w:iCs/>
          <w:lang w:val="hr-HR" w:eastAsia="hr-HR"/>
        </w:rPr>
        <w:t xml:space="preserve">Aktivan do </w:t>
      </w:r>
      <w:r w:rsidRPr="007E5BE9">
        <w:rPr>
          <w:rFonts w:cs="Verdana"/>
          <w:lang w:val="hr-HR" w:eastAsia="hr-HR"/>
        </w:rPr>
        <w:t>nalazi se informacija o vremenskom razdoblju u kojem je obrazac dostupan.</w:t>
      </w:r>
    </w:p>
    <w:p w:rsidR="007E5BE9" w:rsidRPr="007E5BE9" w:rsidRDefault="007E5BE9" w:rsidP="00CE43D3">
      <w:pPr>
        <w:pStyle w:val="ListParagraph"/>
        <w:numPr>
          <w:ilvl w:val="0"/>
          <w:numId w:val="24"/>
        </w:numPr>
        <w:autoSpaceDE w:val="0"/>
        <w:autoSpaceDN w:val="0"/>
        <w:adjustRightInd w:val="0"/>
        <w:spacing w:before="0"/>
        <w:jc w:val="both"/>
        <w:rPr>
          <w:rFonts w:cs="Verdana"/>
          <w:lang w:val="hr-HR" w:eastAsia="hr-HR"/>
        </w:rPr>
      </w:pPr>
      <w:r w:rsidRPr="00EA5916">
        <w:rPr>
          <w:rFonts w:cs="Verdana"/>
          <w:b/>
          <w:lang w:val="hr-HR" w:eastAsia="hr-HR"/>
        </w:rPr>
        <w:t>Nastavak obrasca</w:t>
      </w:r>
      <w:r w:rsidRPr="007E5BE9">
        <w:rPr>
          <w:rFonts w:cs="Verdana"/>
          <w:lang w:val="hr-HR" w:eastAsia="hr-HR"/>
        </w:rPr>
        <w:t xml:space="preserve"> – odabirom ovog gumba otvara se tablica s privremeno pohranjenim obrascima.</w:t>
      </w:r>
    </w:p>
    <w:p w:rsidR="007E5BE9" w:rsidRPr="007E5BE9" w:rsidRDefault="007E5BE9" w:rsidP="00CE43D3">
      <w:pPr>
        <w:pStyle w:val="ListParagraph"/>
        <w:numPr>
          <w:ilvl w:val="0"/>
          <w:numId w:val="24"/>
        </w:numPr>
        <w:autoSpaceDE w:val="0"/>
        <w:autoSpaceDN w:val="0"/>
        <w:adjustRightInd w:val="0"/>
        <w:spacing w:before="0"/>
        <w:jc w:val="both"/>
        <w:rPr>
          <w:rFonts w:cs="Verdana"/>
          <w:lang w:val="hr-HR" w:eastAsia="hr-HR"/>
        </w:rPr>
      </w:pPr>
      <w:r w:rsidRPr="007E5BE9">
        <w:rPr>
          <w:rFonts w:cs="Verdana"/>
          <w:lang w:val="hr-HR" w:eastAsia="hr-HR"/>
        </w:rPr>
        <w:t xml:space="preserve">Poveznice (linkovi) za otvaranje obrazaca i početak ispunjavanja. Novi obrazac otvara se klikom na link </w:t>
      </w:r>
      <w:r w:rsidRPr="00EA5916">
        <w:rPr>
          <w:rFonts w:cs="Verdana-Italic"/>
          <w:b/>
          <w:i/>
          <w:iCs/>
          <w:lang w:val="hr-HR" w:eastAsia="hr-HR"/>
        </w:rPr>
        <w:t>Novi obrazac</w:t>
      </w:r>
      <w:r w:rsidRPr="007E5BE9">
        <w:rPr>
          <w:rFonts w:cs="Verdana"/>
          <w:lang w:val="hr-HR" w:eastAsia="hr-HR"/>
        </w:rPr>
        <w:t>.</w:t>
      </w:r>
    </w:p>
    <w:p w:rsidR="007E5BE9" w:rsidRPr="007E5BE9" w:rsidRDefault="007E5BE9" w:rsidP="007E5BE9">
      <w:pPr>
        <w:autoSpaceDE w:val="0"/>
        <w:autoSpaceDN w:val="0"/>
        <w:adjustRightInd w:val="0"/>
        <w:spacing w:before="0"/>
        <w:rPr>
          <w:rFonts w:cs="Verdana"/>
          <w:lang w:val="hr-HR" w:eastAsia="hr-HR"/>
        </w:rPr>
      </w:pPr>
    </w:p>
    <w:p w:rsidR="007E5BE9" w:rsidRDefault="007E5BE9" w:rsidP="007E5BE9">
      <w:pPr>
        <w:pStyle w:val="Heading2"/>
        <w:numPr>
          <w:ilvl w:val="1"/>
          <w:numId w:val="3"/>
        </w:numPr>
        <w:spacing w:before="200" w:line="276" w:lineRule="auto"/>
        <w:ind w:left="780" w:hanging="420"/>
        <w:jc w:val="both"/>
        <w:rPr>
          <w:lang w:val="hr-HR"/>
        </w:rPr>
      </w:pPr>
      <w:r>
        <w:rPr>
          <w:lang w:val="hr-HR" w:eastAsia="hr-HR"/>
        </w:rPr>
        <w:t xml:space="preserve"> </w:t>
      </w:r>
      <w:bookmarkStart w:id="16" w:name="_Toc271701117"/>
      <w:bookmarkStart w:id="17" w:name="_Toc359419032"/>
      <w:r>
        <w:rPr>
          <w:lang w:val="hr-HR"/>
        </w:rPr>
        <w:t>Nastavak obrasca</w:t>
      </w:r>
      <w:bookmarkEnd w:id="16"/>
      <w:bookmarkEnd w:id="17"/>
    </w:p>
    <w:p w:rsidR="00FE7DCA" w:rsidRPr="00FE7DCA" w:rsidRDefault="00FE7DCA" w:rsidP="00CE43D3">
      <w:pPr>
        <w:jc w:val="both"/>
        <w:rPr>
          <w:lang w:val="hr-HR"/>
        </w:rPr>
      </w:pPr>
      <w:r w:rsidRPr="00FE7DCA">
        <w:rPr>
          <w:lang w:val="hr-HR"/>
        </w:rPr>
        <w:t xml:space="preserve">Na kartici </w:t>
      </w:r>
      <w:r w:rsidR="004C5B16">
        <w:rPr>
          <w:lang w:val="hr-HR"/>
        </w:rPr>
        <w:t>„</w:t>
      </w:r>
      <w:r w:rsidRPr="00FE7DCA">
        <w:rPr>
          <w:lang w:val="hr-HR"/>
        </w:rPr>
        <w:t>Obrasci</w:t>
      </w:r>
      <w:r w:rsidR="004C5B16">
        <w:rPr>
          <w:lang w:val="hr-HR"/>
        </w:rPr>
        <w:t>“</w:t>
      </w:r>
      <w:r w:rsidRPr="00FE7DCA">
        <w:rPr>
          <w:lang w:val="hr-HR"/>
        </w:rPr>
        <w:t xml:space="preserve">, klikom na poveznicu </w:t>
      </w:r>
      <w:r w:rsidR="004C5B16">
        <w:rPr>
          <w:lang w:val="hr-HR"/>
        </w:rPr>
        <w:t>„</w:t>
      </w:r>
      <w:r w:rsidRPr="00FE7DCA">
        <w:rPr>
          <w:lang w:val="hr-HR"/>
        </w:rPr>
        <w:t>Nastavak obrasca</w:t>
      </w:r>
      <w:r w:rsidR="004C5B16">
        <w:rPr>
          <w:lang w:val="hr-HR"/>
        </w:rPr>
        <w:t>“</w:t>
      </w:r>
      <w:r w:rsidRPr="00FE7DCA">
        <w:rPr>
          <w:lang w:val="hr-HR"/>
        </w:rPr>
        <w:t xml:space="preserve"> otvara se popis obrazaca koje je korisnik ranije popunjavao, spremio, ali ih nije završio i poslao u Ministarstvo (ako takvi postoje). Popis je u formi tablice sa stupcima Šifra (koja je ujedno i link na nastavak obrasca), Naziv obrasca, Status obrasca, Novi iz postojećeg</w:t>
      </w:r>
      <w:r>
        <w:rPr>
          <w:lang w:val="hr-HR"/>
        </w:rPr>
        <w:t xml:space="preserve">, </w:t>
      </w:r>
      <w:r w:rsidRPr="00FE7DCA">
        <w:rPr>
          <w:lang w:val="hr-HR"/>
        </w:rPr>
        <w:t xml:space="preserve">Datum pohrane, </w:t>
      </w:r>
      <w:r>
        <w:rPr>
          <w:lang w:val="hr-HR"/>
        </w:rPr>
        <w:t xml:space="preserve">i </w:t>
      </w:r>
      <w:r w:rsidRPr="00FE7DCA">
        <w:rPr>
          <w:lang w:val="hr-HR"/>
        </w:rPr>
        <w:t>Brisanje (gumb za brisanje obrasca)</w:t>
      </w:r>
      <w:r>
        <w:rPr>
          <w:lang w:val="hr-HR"/>
        </w:rPr>
        <w:t xml:space="preserve">. </w:t>
      </w:r>
    </w:p>
    <w:p w:rsidR="007E5BE9" w:rsidRPr="007E5BE9" w:rsidRDefault="00E560A0" w:rsidP="007E5BE9">
      <w:pPr>
        <w:autoSpaceDE w:val="0"/>
        <w:autoSpaceDN w:val="0"/>
        <w:adjustRightInd w:val="0"/>
        <w:spacing w:before="0"/>
        <w:rPr>
          <w:rFonts w:cs="Verdana"/>
          <w:lang w:val="hr-HR" w:eastAsia="hr-HR"/>
        </w:rPr>
      </w:pPr>
      <w:r w:rsidRPr="00B03ADB">
        <w:rPr>
          <w:noProof/>
          <w:lang w:val="hr-HR" w:eastAsia="hr-HR"/>
        </w:rPr>
        <w:lastRenderedPageBreak/>
        <w:drawing>
          <wp:inline distT="0" distB="0" distL="0" distR="0">
            <wp:extent cx="5979160" cy="1574165"/>
            <wp:effectExtent l="19050" t="19050" r="21590" b="26035"/>
            <wp:docPr id="1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979160" cy="1574165"/>
                    </a:xfrm>
                    <a:prstGeom prst="rect">
                      <a:avLst/>
                    </a:prstGeom>
                    <a:noFill/>
                    <a:ln w="19050" cmpd="sng">
                      <a:solidFill>
                        <a:schemeClr val="accent6">
                          <a:lumMod val="75000"/>
                        </a:schemeClr>
                      </a:solidFill>
                      <a:miter lim="800000"/>
                      <a:headEnd/>
                      <a:tailEnd/>
                    </a:ln>
                    <a:effectLst/>
                  </pic:spPr>
                </pic:pic>
              </a:graphicData>
            </a:graphic>
          </wp:inline>
        </w:drawing>
      </w:r>
    </w:p>
    <w:p w:rsidR="007E5BE9" w:rsidRPr="007E5BE9" w:rsidRDefault="007E5BE9" w:rsidP="007E5BE9">
      <w:pPr>
        <w:autoSpaceDE w:val="0"/>
        <w:autoSpaceDN w:val="0"/>
        <w:adjustRightInd w:val="0"/>
        <w:spacing w:before="0"/>
        <w:rPr>
          <w:rFonts w:cs="Verdana"/>
          <w:lang w:val="hr-HR" w:eastAsia="hr-HR"/>
        </w:rPr>
      </w:pPr>
    </w:p>
    <w:p w:rsidR="007E5BE9" w:rsidRPr="007E5BE9" w:rsidRDefault="007E5BE9" w:rsidP="00CE43D3">
      <w:pPr>
        <w:pStyle w:val="ListParagraph"/>
        <w:numPr>
          <w:ilvl w:val="0"/>
          <w:numId w:val="23"/>
        </w:numPr>
        <w:autoSpaceDE w:val="0"/>
        <w:autoSpaceDN w:val="0"/>
        <w:adjustRightInd w:val="0"/>
        <w:spacing w:before="0"/>
        <w:jc w:val="both"/>
        <w:rPr>
          <w:rFonts w:cs="Verdana"/>
          <w:lang w:val="hr-HR" w:eastAsia="hr-HR"/>
        </w:rPr>
      </w:pPr>
      <w:r w:rsidRPr="007E5BE9">
        <w:rPr>
          <w:rFonts w:cs="Verdana"/>
          <w:lang w:val="hr-HR" w:eastAsia="hr-HR"/>
        </w:rPr>
        <w:t>Nastavak obrasca – odabirom ovog gumba otvara se tablica s privremeno pohranjenim obrascima. U tablici se prikazuje informacija o datumu pohrane</w:t>
      </w:r>
      <w:r w:rsidR="00B03ADB">
        <w:rPr>
          <w:rFonts w:cs="Verdana"/>
          <w:lang w:val="hr-HR" w:eastAsia="hr-HR"/>
        </w:rPr>
        <w:t>, statusu obrasca</w:t>
      </w:r>
      <w:r w:rsidRPr="007E5BE9">
        <w:rPr>
          <w:rFonts w:cs="Verdana"/>
          <w:lang w:val="hr-HR" w:eastAsia="hr-HR"/>
        </w:rPr>
        <w:t xml:space="preserve"> te je omogućeno brisanje privremeno pohranjenog obrasca. </w:t>
      </w:r>
      <w:r w:rsidR="00B03ADB">
        <w:rPr>
          <w:rFonts w:cs="Verdana-Bold"/>
          <w:b/>
          <w:bCs/>
          <w:lang w:val="hr-HR" w:eastAsia="hr-HR"/>
        </w:rPr>
        <w:t>Oprez:</w:t>
      </w:r>
      <w:r w:rsidRPr="007E5BE9">
        <w:rPr>
          <w:rFonts w:cs="Verdana-Bold"/>
          <w:b/>
          <w:bCs/>
          <w:lang w:val="hr-HR" w:eastAsia="hr-HR"/>
        </w:rPr>
        <w:t xml:space="preserve"> brisanjem obrasca trajno se gube svi uneseni podaci u tom</w:t>
      </w:r>
      <w:r w:rsidRPr="007E5BE9">
        <w:rPr>
          <w:rFonts w:cs="Verdana"/>
          <w:lang w:val="hr-HR" w:eastAsia="hr-HR"/>
        </w:rPr>
        <w:t xml:space="preserve"> </w:t>
      </w:r>
      <w:r w:rsidRPr="007E5BE9">
        <w:rPr>
          <w:rFonts w:cs="Verdana-Bold"/>
          <w:b/>
          <w:bCs/>
          <w:lang w:val="hr-HR" w:eastAsia="hr-HR"/>
        </w:rPr>
        <w:t>obrascu.</w:t>
      </w:r>
    </w:p>
    <w:p w:rsidR="007E5BE9" w:rsidRDefault="007E5BE9" w:rsidP="00CE43D3">
      <w:pPr>
        <w:pStyle w:val="ListParagraph"/>
        <w:numPr>
          <w:ilvl w:val="0"/>
          <w:numId w:val="23"/>
        </w:numPr>
        <w:autoSpaceDE w:val="0"/>
        <w:autoSpaceDN w:val="0"/>
        <w:adjustRightInd w:val="0"/>
        <w:spacing w:before="0"/>
        <w:jc w:val="both"/>
        <w:rPr>
          <w:rFonts w:cs="Verdana"/>
          <w:lang w:val="hr-HR" w:eastAsia="hr-HR"/>
        </w:rPr>
      </w:pPr>
      <w:r w:rsidRPr="007E5BE9">
        <w:rPr>
          <w:rFonts w:cs="Verdana"/>
          <w:lang w:val="hr-HR" w:eastAsia="hr-HR"/>
        </w:rPr>
        <w:t>Odabirom pojedinog obrasca (klikom na šifru obrasca) moguće je nastaviti unos podataka i završavanje obrasca.</w:t>
      </w:r>
    </w:p>
    <w:p w:rsidR="00B03ADB" w:rsidRPr="00FE7DCA" w:rsidRDefault="00B03ADB" w:rsidP="00CE43D3">
      <w:pPr>
        <w:pStyle w:val="ListParagraph"/>
        <w:numPr>
          <w:ilvl w:val="0"/>
          <w:numId w:val="23"/>
        </w:numPr>
        <w:autoSpaceDE w:val="0"/>
        <w:autoSpaceDN w:val="0"/>
        <w:adjustRightInd w:val="0"/>
        <w:spacing w:before="0"/>
        <w:jc w:val="both"/>
        <w:rPr>
          <w:rFonts w:cs="Verdana"/>
          <w:lang w:val="hr-HR" w:eastAsia="hr-HR"/>
        </w:rPr>
      </w:pPr>
      <w:r w:rsidRPr="00B03ADB">
        <w:rPr>
          <w:rFonts w:cs="Verdana"/>
          <w:b/>
          <w:lang w:val="hr-HR" w:eastAsia="hr-HR"/>
        </w:rPr>
        <w:t>Novi iz postojećeg</w:t>
      </w:r>
      <w:r>
        <w:rPr>
          <w:rFonts w:cs="Verdana"/>
          <w:lang w:val="hr-HR" w:eastAsia="hr-HR"/>
        </w:rPr>
        <w:t xml:space="preserve"> - </w:t>
      </w:r>
      <w:r w:rsidR="00FE7DCA" w:rsidRPr="00FE7DCA">
        <w:rPr>
          <w:rFonts w:cs="Verdana"/>
          <w:lang w:val="hr-HR" w:eastAsia="hr-HR"/>
        </w:rPr>
        <w:t xml:space="preserve">Klikom na poveznicu otvara se </w:t>
      </w:r>
      <w:proofErr w:type="spellStart"/>
      <w:r w:rsidR="00FE7DCA" w:rsidRPr="00FE7DCA">
        <w:rPr>
          <w:rFonts w:cs="Verdana"/>
          <w:lang w:val="hr-HR" w:eastAsia="hr-HR"/>
        </w:rPr>
        <w:t>eObrazac</w:t>
      </w:r>
      <w:proofErr w:type="spellEnd"/>
      <w:r w:rsidR="00FE7DCA" w:rsidRPr="00FE7DCA">
        <w:rPr>
          <w:rFonts w:cs="Verdana"/>
          <w:lang w:val="hr-HR" w:eastAsia="hr-HR"/>
        </w:rPr>
        <w:t xml:space="preserve"> inicijalno popunjen</w:t>
      </w:r>
      <w:r w:rsidR="00FE7DCA">
        <w:rPr>
          <w:rFonts w:cs="Verdana"/>
          <w:lang w:val="hr-HR" w:eastAsia="hr-HR"/>
        </w:rPr>
        <w:t xml:space="preserve"> svim podacima koji se nalaze i </w:t>
      </w:r>
      <w:r w:rsidR="00FE7DCA" w:rsidRPr="00FE7DCA">
        <w:rPr>
          <w:rFonts w:cs="Verdana"/>
          <w:lang w:val="hr-HR" w:eastAsia="hr-HR"/>
        </w:rPr>
        <w:t>na postojećem obrascu, samo bez šifre obrasca.</w:t>
      </w:r>
      <w:r w:rsidR="00FE7DCA">
        <w:rPr>
          <w:rFonts w:cs="Verdana"/>
          <w:lang w:val="hr-HR" w:eastAsia="hr-HR"/>
        </w:rPr>
        <w:t xml:space="preserve"> </w:t>
      </w:r>
      <w:r w:rsidR="00FE7DCA" w:rsidRPr="00FE7DCA">
        <w:rPr>
          <w:rFonts w:cs="Verdana"/>
          <w:lang w:val="hr-HR" w:eastAsia="hr-HR"/>
        </w:rPr>
        <w:t>Korisnik zatim može pohraniti Obrazac i pri tome će se obrazac spremiti sa novom šifrom obrasca</w:t>
      </w:r>
      <w:r w:rsidR="00FE7DCA">
        <w:rPr>
          <w:rFonts w:cs="Verdana"/>
          <w:lang w:val="hr-HR" w:eastAsia="hr-HR"/>
        </w:rPr>
        <w:t xml:space="preserve"> (tj. kopirat će se svi podaci sa postojećeg obrasca na novi obrazac)</w:t>
      </w:r>
      <w:r w:rsidR="00FE7DCA" w:rsidRPr="00FE7DCA">
        <w:rPr>
          <w:rFonts w:cs="Verdana"/>
          <w:lang w:val="hr-HR" w:eastAsia="hr-HR"/>
        </w:rPr>
        <w:t>. Prije ili nakon pohrane korisnik može proizvoljno mijenjati sve podatke na obrascu.</w:t>
      </w:r>
    </w:p>
    <w:p w:rsidR="007E5BE9" w:rsidRPr="00B23586" w:rsidRDefault="007E5BE9" w:rsidP="007E5BE9">
      <w:pPr>
        <w:pStyle w:val="Heading2"/>
        <w:numPr>
          <w:ilvl w:val="1"/>
          <w:numId w:val="3"/>
        </w:numPr>
        <w:spacing w:before="200" w:line="276" w:lineRule="auto"/>
        <w:ind w:left="780" w:hanging="420"/>
        <w:jc w:val="both"/>
        <w:rPr>
          <w:lang w:val="hr-HR"/>
        </w:rPr>
      </w:pPr>
      <w:r>
        <w:rPr>
          <w:lang w:val="hr-HR" w:eastAsia="hr-HR"/>
        </w:rPr>
        <w:t xml:space="preserve"> </w:t>
      </w:r>
      <w:bookmarkStart w:id="18" w:name="_Toc271701118"/>
      <w:bookmarkStart w:id="19" w:name="_Toc359419033"/>
      <w:r>
        <w:rPr>
          <w:lang w:val="hr-HR"/>
        </w:rPr>
        <w:t>Arhiva</w:t>
      </w:r>
      <w:bookmarkEnd w:id="18"/>
      <w:bookmarkEnd w:id="19"/>
    </w:p>
    <w:p w:rsidR="007E5BE9" w:rsidRPr="007E5BE9" w:rsidRDefault="003D5D10" w:rsidP="00CE43D3">
      <w:pPr>
        <w:autoSpaceDE w:val="0"/>
        <w:autoSpaceDN w:val="0"/>
        <w:adjustRightInd w:val="0"/>
        <w:spacing w:before="0"/>
        <w:jc w:val="both"/>
        <w:rPr>
          <w:rFonts w:cs="Verdana"/>
          <w:lang w:val="hr-HR" w:eastAsia="hr-HR"/>
        </w:rPr>
      </w:pPr>
      <w:r>
        <w:t>Na kartici Arhiva, u</w:t>
      </w:r>
      <w:r w:rsidRPr="00E96355">
        <w:t xml:space="preserve"> lijevom </w:t>
      </w:r>
      <w:r w:rsidR="009624F2">
        <w:t>horizontalnom</w:t>
      </w:r>
      <w:r w:rsidRPr="00E96355">
        <w:t xml:space="preserve"> izborniku nalazi se </w:t>
      </w:r>
      <w:r>
        <w:t>poveznica</w:t>
      </w:r>
      <w:r w:rsidRPr="00E96355">
        <w:t xml:space="preserve"> </w:t>
      </w:r>
      <w:r w:rsidR="009624F2">
        <w:t>„</w:t>
      </w:r>
      <w:r w:rsidRPr="00E96355">
        <w:t>Pregled is</w:t>
      </w:r>
      <w:r>
        <w:t>punjenih obrazaca</w:t>
      </w:r>
      <w:r w:rsidR="009624F2">
        <w:t>“</w:t>
      </w:r>
      <w:r w:rsidRPr="00E96355">
        <w:t>. Popis popunjenih obrazaca je u formi tablice sa stupcima Šifra, Naziv obrasca, Status obrasca, Datum slanja</w:t>
      </w:r>
      <w:r>
        <w:t xml:space="preserve"> i Novi iz postojećeg. </w:t>
      </w:r>
      <w:r w:rsidR="007E5BE9" w:rsidRPr="007E5BE9">
        <w:rPr>
          <w:rFonts w:cs="Verdana"/>
          <w:lang w:val="hr-HR" w:eastAsia="hr-HR"/>
        </w:rPr>
        <w:t>Klikom na šifru obrasca moguće je pregledati ispunjeni (završeni) obrazac, kao i ispisati završeni obrazac. Nije omogućeno mijenjanje podataka i naknadno slanje obrasca.</w:t>
      </w:r>
    </w:p>
    <w:p w:rsidR="003D5D10" w:rsidRDefault="00E560A0" w:rsidP="009624F2">
      <w:pPr>
        <w:spacing w:after="120"/>
        <w:jc w:val="center"/>
      </w:pPr>
      <w:r w:rsidRPr="003E4E92">
        <w:rPr>
          <w:noProof/>
          <w:lang w:val="hr-HR" w:eastAsia="hr-HR"/>
        </w:rPr>
        <w:drawing>
          <wp:inline distT="0" distB="0" distL="0" distR="0">
            <wp:extent cx="5979160" cy="1057275"/>
            <wp:effectExtent l="19050" t="19050" r="21590" b="28575"/>
            <wp:docPr id="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979160" cy="1057275"/>
                    </a:xfrm>
                    <a:prstGeom prst="rect">
                      <a:avLst/>
                    </a:prstGeom>
                    <a:noFill/>
                    <a:ln w="19050" cmpd="sng">
                      <a:solidFill>
                        <a:schemeClr val="accent6">
                          <a:lumMod val="75000"/>
                        </a:schemeClr>
                      </a:solidFill>
                      <a:miter lim="800000"/>
                      <a:headEnd/>
                      <a:tailEnd/>
                    </a:ln>
                    <a:effectLst/>
                  </pic:spPr>
                </pic:pic>
              </a:graphicData>
            </a:graphic>
          </wp:inline>
        </w:drawing>
      </w:r>
    </w:p>
    <w:p w:rsidR="007E5BE9" w:rsidRPr="007E5BE9" w:rsidRDefault="003D5D10" w:rsidP="00CE43D3">
      <w:pPr>
        <w:autoSpaceDE w:val="0"/>
        <w:autoSpaceDN w:val="0"/>
        <w:adjustRightInd w:val="0"/>
        <w:spacing w:before="0"/>
        <w:jc w:val="both"/>
        <w:rPr>
          <w:rFonts w:cs="Verdana"/>
          <w:lang w:val="hr-HR" w:eastAsia="hr-HR"/>
        </w:rPr>
      </w:pPr>
      <w:r>
        <w:t xml:space="preserve">Klikom na poveznicu „Novi iz postojećeg“ otvara se </w:t>
      </w:r>
      <w:proofErr w:type="spellStart"/>
      <w:r>
        <w:t>eObrazac</w:t>
      </w:r>
      <w:proofErr w:type="spellEnd"/>
      <w:r>
        <w:t xml:space="preserve"> inicijalno popunjen svim podacima koji se nalaze i na postojećem obrascu, ali bez šifre obrasca i uz mogućnost izmjene podataka. </w:t>
      </w:r>
      <w:r w:rsidRPr="00FE7DCA">
        <w:rPr>
          <w:rFonts w:cs="Verdana"/>
          <w:lang w:val="hr-HR" w:eastAsia="hr-HR"/>
        </w:rPr>
        <w:t>Korisnik zatim može pohraniti Obrazac i pri tome će se obrazac spremiti sa novom šifrom obrasca</w:t>
      </w:r>
      <w:r>
        <w:rPr>
          <w:rFonts w:cs="Verdana"/>
          <w:lang w:val="hr-HR" w:eastAsia="hr-HR"/>
        </w:rPr>
        <w:t xml:space="preserve"> (nalazit će se na </w:t>
      </w:r>
      <w:r w:rsidR="009624F2">
        <w:rPr>
          <w:rFonts w:cs="Verdana"/>
          <w:lang w:val="hr-HR" w:eastAsia="hr-HR"/>
        </w:rPr>
        <w:t>„</w:t>
      </w:r>
      <w:r>
        <w:rPr>
          <w:rFonts w:cs="Verdana"/>
          <w:lang w:val="hr-HR" w:eastAsia="hr-HR"/>
        </w:rPr>
        <w:t>Obrasci – Nastavak obrasca</w:t>
      </w:r>
      <w:r w:rsidR="009624F2">
        <w:rPr>
          <w:rFonts w:cs="Verdana"/>
          <w:lang w:val="hr-HR" w:eastAsia="hr-HR"/>
        </w:rPr>
        <w:t>“</w:t>
      </w:r>
      <w:r>
        <w:rPr>
          <w:rFonts w:cs="Verdana"/>
          <w:lang w:val="hr-HR" w:eastAsia="hr-HR"/>
        </w:rPr>
        <w:t>) ili ga može završiti.</w:t>
      </w:r>
    </w:p>
    <w:p w:rsidR="007E5BE9" w:rsidRDefault="007E5BE9" w:rsidP="007E5BE9">
      <w:pPr>
        <w:pStyle w:val="Heading1"/>
        <w:pageBreakBefore/>
        <w:numPr>
          <w:ilvl w:val="0"/>
          <w:numId w:val="3"/>
        </w:numPr>
        <w:spacing w:before="240"/>
        <w:ind w:left="720"/>
        <w:jc w:val="left"/>
        <w:rPr>
          <w:lang w:val="hr-HR" w:eastAsia="hr-HR"/>
        </w:rPr>
      </w:pPr>
      <w:bookmarkStart w:id="20" w:name="_Toc271701119"/>
      <w:bookmarkStart w:id="21" w:name="_Toc359419034"/>
      <w:r>
        <w:rPr>
          <w:lang w:val="hr-HR" w:eastAsia="hr-HR"/>
        </w:rPr>
        <w:lastRenderedPageBreak/>
        <w:t>Ispunjavanje obrasca</w:t>
      </w:r>
      <w:bookmarkEnd w:id="20"/>
      <w:r w:rsidR="00085B77">
        <w:rPr>
          <w:lang w:val="hr-HR" w:eastAsia="hr-HR"/>
        </w:rPr>
        <w:t xml:space="preserve"> „Upitnik za pravne i fizičke osobe koje se bave prometom sredstava za zaštitu bilja“</w:t>
      </w:r>
      <w:bookmarkEnd w:id="21"/>
    </w:p>
    <w:p w:rsidR="00E30854" w:rsidRDefault="00E30854" w:rsidP="00E30854">
      <w:pPr>
        <w:jc w:val="both"/>
        <w:rPr>
          <w:lang w:val="hr-HR" w:eastAsia="hr-HR"/>
        </w:rPr>
      </w:pPr>
      <w:r>
        <w:rPr>
          <w:lang w:val="hr-HR" w:eastAsia="hr-HR"/>
        </w:rPr>
        <w:t>Na početku popunjavanja obrasca, prvo polje koje je potrebno popuniti je Vrsta obrasca. Ponuđene su tri vrste obrasca:</w:t>
      </w:r>
    </w:p>
    <w:p w:rsidR="00E30854" w:rsidRDefault="00E30854" w:rsidP="00E30854">
      <w:pPr>
        <w:numPr>
          <w:ilvl w:val="0"/>
          <w:numId w:val="29"/>
        </w:numPr>
        <w:jc w:val="both"/>
        <w:rPr>
          <w:lang w:val="hr-HR" w:eastAsia="hr-HR"/>
        </w:rPr>
      </w:pPr>
      <w:r w:rsidRPr="00B57B2D">
        <w:rPr>
          <w:b/>
          <w:lang w:val="hr-HR" w:eastAsia="hr-HR"/>
        </w:rPr>
        <w:t>Upis</w:t>
      </w:r>
      <w:r>
        <w:rPr>
          <w:lang w:val="hr-HR" w:eastAsia="hr-HR"/>
        </w:rPr>
        <w:t xml:space="preserve"> – ova vrsta obrasca se odabire kod prve prijave u sustav evidentiranja pravnih i fizičkih osoba</w:t>
      </w:r>
      <w:r w:rsidRPr="00B57B2D">
        <w:rPr>
          <w:lang w:val="hr-HR" w:eastAsia="hr-HR"/>
        </w:rPr>
        <w:t xml:space="preserve"> koje se bave prometom sredstava za zaštitu bilja</w:t>
      </w:r>
    </w:p>
    <w:p w:rsidR="00E30854" w:rsidRDefault="00E30854" w:rsidP="00E30854">
      <w:pPr>
        <w:numPr>
          <w:ilvl w:val="0"/>
          <w:numId w:val="29"/>
        </w:numPr>
        <w:jc w:val="both"/>
        <w:rPr>
          <w:lang w:val="hr-HR" w:eastAsia="hr-HR"/>
        </w:rPr>
      </w:pPr>
      <w:r w:rsidRPr="00B57B2D">
        <w:rPr>
          <w:b/>
          <w:lang w:val="hr-HR" w:eastAsia="hr-HR"/>
        </w:rPr>
        <w:t>Dopuna/Izmjena</w:t>
      </w:r>
      <w:r>
        <w:rPr>
          <w:lang w:val="hr-HR" w:eastAsia="hr-HR"/>
        </w:rPr>
        <w:t xml:space="preserve"> – ova vrsta obrasca se odabire kod dopune ili izmjene već evidentiranih podataka u sustavu evidentiran ja pravnih i fizičkih osoba</w:t>
      </w:r>
      <w:r w:rsidRPr="00B57B2D">
        <w:rPr>
          <w:lang w:val="hr-HR" w:eastAsia="hr-HR"/>
        </w:rPr>
        <w:t xml:space="preserve"> koje se bave prometom sredstava za zaštitu bilja</w:t>
      </w:r>
      <w:r>
        <w:rPr>
          <w:lang w:val="hr-HR" w:eastAsia="hr-HR"/>
        </w:rPr>
        <w:t xml:space="preserve"> (na primjer, ako želite prijaviti postojanje novog prodajnog mjesta ili nove zaposlenike)</w:t>
      </w:r>
    </w:p>
    <w:p w:rsidR="00E30854" w:rsidRDefault="00E30854" w:rsidP="00E30854">
      <w:pPr>
        <w:numPr>
          <w:ilvl w:val="0"/>
          <w:numId w:val="29"/>
        </w:numPr>
        <w:jc w:val="both"/>
        <w:rPr>
          <w:lang w:val="hr-HR" w:eastAsia="hr-HR"/>
        </w:rPr>
      </w:pPr>
      <w:r w:rsidRPr="00B57B2D">
        <w:rPr>
          <w:b/>
          <w:lang w:val="hr-HR" w:eastAsia="hr-HR"/>
        </w:rPr>
        <w:t>Brisanje</w:t>
      </w:r>
      <w:r>
        <w:rPr>
          <w:lang w:val="hr-HR" w:eastAsia="hr-HR"/>
        </w:rPr>
        <w:t xml:space="preserve"> – ova vrsta obrasca se odabire kod trajnog brisanja podataka iz sustava, čime ujedno i potvrđujete da ste se prestali baviti </w:t>
      </w:r>
      <w:r w:rsidRPr="00B57B2D">
        <w:rPr>
          <w:lang w:val="hr-HR" w:eastAsia="hr-HR"/>
        </w:rPr>
        <w:t>prometom sredstava za zaštitu bilja</w:t>
      </w:r>
    </w:p>
    <w:p w:rsidR="00E30854" w:rsidRDefault="00E30854" w:rsidP="00E30854">
      <w:pPr>
        <w:jc w:val="both"/>
        <w:rPr>
          <w:lang w:val="hr-HR" w:eastAsia="hr-HR"/>
        </w:rPr>
      </w:pPr>
      <w:r>
        <w:rPr>
          <w:lang w:val="hr-HR" w:eastAsia="hr-HR"/>
        </w:rPr>
        <w:t xml:space="preserve">Prilikom popunjavanja obrasca primijetit ćete </w:t>
      </w:r>
      <w:r w:rsidRPr="00A23F49">
        <w:rPr>
          <w:b/>
          <w:lang w:val="hr-HR" w:eastAsia="hr-HR"/>
        </w:rPr>
        <w:t>„plutajuću“ alatnu traku</w:t>
      </w:r>
      <w:r>
        <w:rPr>
          <w:lang w:val="hr-HR" w:eastAsia="hr-HR"/>
        </w:rPr>
        <w:t xml:space="preserve"> </w:t>
      </w:r>
      <w:r w:rsidRPr="00EE664E">
        <w:rPr>
          <w:lang w:val="hr-HR" w:eastAsia="hr-HR"/>
        </w:rPr>
        <w:t xml:space="preserve">koja prati </w:t>
      </w:r>
      <w:r>
        <w:rPr>
          <w:lang w:val="hr-HR" w:eastAsia="hr-HR"/>
        </w:rPr>
        <w:t>vaš</w:t>
      </w:r>
      <w:r w:rsidRPr="00EE664E">
        <w:rPr>
          <w:lang w:val="hr-HR" w:eastAsia="hr-HR"/>
        </w:rPr>
        <w:t xml:space="preserve"> prolazak kroz obrazac</w:t>
      </w:r>
      <w:r>
        <w:rPr>
          <w:lang w:val="hr-HR" w:eastAsia="hr-HR"/>
        </w:rPr>
        <w:t xml:space="preserve">. </w:t>
      </w:r>
    </w:p>
    <w:p w:rsidR="00E30854" w:rsidRDefault="00E30854" w:rsidP="00E30854">
      <w:pPr>
        <w:jc w:val="center"/>
        <w:rPr>
          <w:lang w:val="hr-HR" w:eastAsia="hr-HR"/>
        </w:rPr>
      </w:pPr>
      <w:bookmarkStart w:id="22" w:name="_Toc293652318"/>
      <w:r w:rsidRPr="00A50909">
        <w:rPr>
          <w:noProof/>
          <w:lang w:val="hr-HR" w:eastAsia="hr-HR"/>
        </w:rPr>
        <w:drawing>
          <wp:inline distT="0" distB="0" distL="0" distR="0" wp14:anchorId="0D3411A2" wp14:editId="21952FCC">
            <wp:extent cx="6014792" cy="209804"/>
            <wp:effectExtent l="76200" t="76200" r="62230" b="114300"/>
            <wp:docPr id="84"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7"/>
                    <pic:cNvPicPr/>
                  </pic:nvPicPr>
                  <pic:blipFill>
                    <a:blip r:embed="rId19">
                      <a:extLst>
                        <a:ext uri="{28A0092B-C50C-407E-A947-70E740481C1C}">
                          <a14:useLocalDpi xmlns:a14="http://schemas.microsoft.com/office/drawing/2010/main" val="0"/>
                        </a:ext>
                      </a:extLst>
                    </a:blip>
                    <a:stretch>
                      <a:fillRect/>
                    </a:stretch>
                  </pic:blipFill>
                  <pic:spPr>
                    <a:xfrm>
                      <a:off x="0" y="0"/>
                      <a:ext cx="6014720" cy="209550"/>
                    </a:xfrm>
                    <a:prstGeom prst="rect">
                      <a:avLst/>
                    </a:prstGeom>
                    <a:solidFill>
                      <a:srgbClr val="FFFFFF">
                        <a:shade val="85000"/>
                      </a:srgbClr>
                    </a:solidFill>
                    <a:ln w="19050" cap="sq">
                      <a:solidFill>
                        <a:srgbClr val="70AD47">
                          <a:lumMod val="75000"/>
                        </a:srgbClr>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bookmarkEnd w:id="22"/>
    </w:p>
    <w:p w:rsidR="00E30854" w:rsidRDefault="00E30854" w:rsidP="00E30854">
      <w:pPr>
        <w:rPr>
          <w:lang w:val="hr-HR" w:eastAsia="hr-HR"/>
        </w:rPr>
      </w:pPr>
      <w:r>
        <w:rPr>
          <w:lang w:val="hr-HR" w:eastAsia="hr-HR"/>
        </w:rPr>
        <w:t>Ova traka sadrži gumbe:</w:t>
      </w:r>
    </w:p>
    <w:p w:rsidR="00E30854" w:rsidRPr="00210B85" w:rsidRDefault="00E30854" w:rsidP="00E30854">
      <w:pPr>
        <w:numPr>
          <w:ilvl w:val="0"/>
          <w:numId w:val="32"/>
        </w:numPr>
        <w:jc w:val="both"/>
        <w:rPr>
          <w:lang w:val="hr-HR" w:eastAsia="hr-HR"/>
        </w:rPr>
      </w:pPr>
      <w:r w:rsidRPr="00210B85">
        <w:rPr>
          <w:b/>
          <w:lang w:val="hr-HR" w:eastAsia="hr-HR"/>
        </w:rPr>
        <w:t>Ispiši obrazac</w:t>
      </w:r>
      <w:r w:rsidRPr="00210B85">
        <w:rPr>
          <w:lang w:val="hr-HR" w:eastAsia="hr-HR"/>
        </w:rPr>
        <w:t xml:space="preserve"> – otvara verziju obrasca prilagođenu ispisu</w:t>
      </w:r>
    </w:p>
    <w:p w:rsidR="00E30854" w:rsidRPr="00210B85" w:rsidRDefault="00E30854" w:rsidP="00E30854">
      <w:pPr>
        <w:numPr>
          <w:ilvl w:val="0"/>
          <w:numId w:val="32"/>
        </w:numPr>
        <w:jc w:val="both"/>
        <w:rPr>
          <w:lang w:val="hr-HR" w:eastAsia="hr-HR"/>
        </w:rPr>
      </w:pPr>
      <w:r w:rsidRPr="00210B85">
        <w:rPr>
          <w:b/>
          <w:lang w:val="hr-HR" w:eastAsia="hr-HR"/>
        </w:rPr>
        <w:t>Pohrani obrazac</w:t>
      </w:r>
      <w:r w:rsidRPr="00210B85">
        <w:rPr>
          <w:lang w:val="hr-HR" w:eastAsia="hr-HR"/>
        </w:rPr>
        <w:t xml:space="preserve"> – </w:t>
      </w:r>
      <w:r>
        <w:rPr>
          <w:lang w:val="hr-HR" w:eastAsia="hr-HR"/>
        </w:rPr>
        <w:t xml:space="preserve">privremeno </w:t>
      </w:r>
      <w:r w:rsidRPr="00210B85">
        <w:rPr>
          <w:lang w:val="hr-HR" w:eastAsia="hr-HR"/>
        </w:rPr>
        <w:t xml:space="preserve">pohranjuje </w:t>
      </w:r>
      <w:r>
        <w:rPr>
          <w:lang w:val="hr-HR" w:eastAsia="hr-HR"/>
        </w:rPr>
        <w:t>unesene podatke kako biste mogli nastaviti ispunjavati obrazac u nekom kasnijem trenutku</w:t>
      </w:r>
    </w:p>
    <w:p w:rsidR="00E30854" w:rsidRPr="00D841D7" w:rsidRDefault="00E30854" w:rsidP="00E30854">
      <w:pPr>
        <w:pStyle w:val="ListParagraph"/>
        <w:numPr>
          <w:ilvl w:val="0"/>
          <w:numId w:val="32"/>
        </w:numPr>
        <w:rPr>
          <w:b/>
          <w:lang w:val="hr-HR" w:eastAsia="hr-HR"/>
        </w:rPr>
      </w:pPr>
      <w:r w:rsidRPr="00D841D7">
        <w:rPr>
          <w:b/>
          <w:lang w:val="hr-HR" w:eastAsia="hr-HR"/>
        </w:rPr>
        <w:t>Završi obrazac</w:t>
      </w:r>
      <w:r w:rsidRPr="00D841D7">
        <w:rPr>
          <w:lang w:val="hr-HR" w:eastAsia="hr-HR"/>
        </w:rPr>
        <w:t xml:space="preserve"> – ovaj gumb provjerava unesene podatke, i ako je validacija uspješna mijenja status obrasca u „Završen“ i šalje obrazac u Ministarstvo. Nakon završavanja obrasca nije više moguće mijenjati ili dopuniti podatke na obrascu pa na ovaj gumb kliknite kada ste sigurni da ste popunili sve potrebne podatke.</w:t>
      </w:r>
    </w:p>
    <w:p w:rsidR="00E30854" w:rsidRPr="00D26E28" w:rsidRDefault="00E30854" w:rsidP="00E30854">
      <w:pPr>
        <w:pStyle w:val="Heading2"/>
        <w:rPr>
          <w:lang w:val="hr-HR" w:eastAsia="hr-HR"/>
        </w:rPr>
      </w:pPr>
      <w:bookmarkStart w:id="23" w:name="_Toc359314662"/>
      <w:bookmarkStart w:id="24" w:name="_Toc359419035"/>
      <w:r>
        <w:rPr>
          <w:lang w:val="hr-HR" w:eastAsia="hr-HR"/>
        </w:rPr>
        <w:t>Vrsta obrasca: Upis</w:t>
      </w:r>
      <w:bookmarkEnd w:id="23"/>
      <w:bookmarkEnd w:id="24"/>
    </w:p>
    <w:p w:rsidR="00E30854" w:rsidRDefault="00E30854" w:rsidP="00E30854">
      <w:pPr>
        <w:rPr>
          <w:lang w:val="hr-HR" w:eastAsia="hr-HR"/>
        </w:rPr>
      </w:pPr>
    </w:p>
    <w:p w:rsidR="00E30854" w:rsidRDefault="00E30854" w:rsidP="00E30854">
      <w:pPr>
        <w:jc w:val="center"/>
        <w:rPr>
          <w:lang w:val="hr-HR" w:eastAsia="hr-HR"/>
        </w:rPr>
      </w:pPr>
      <w:r w:rsidRPr="00A50909">
        <w:rPr>
          <w:noProof/>
          <w:lang w:val="hr-HR" w:eastAsia="hr-HR"/>
        </w:rPr>
        <w:drawing>
          <wp:inline distT="0" distB="0" distL="0" distR="0" wp14:anchorId="73576492" wp14:editId="7ABA2F78">
            <wp:extent cx="5931535" cy="1478915"/>
            <wp:effectExtent l="19050" t="19050" r="0" b="6985"/>
            <wp:docPr id="8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931535" cy="1478915"/>
                    </a:xfrm>
                    <a:prstGeom prst="rect">
                      <a:avLst/>
                    </a:prstGeom>
                    <a:noFill/>
                    <a:ln w="19050" cmpd="sng">
                      <a:solidFill>
                        <a:srgbClr val="548235"/>
                      </a:solidFill>
                      <a:miter lim="800000"/>
                      <a:headEnd/>
                      <a:tailEnd/>
                    </a:ln>
                    <a:effectLst/>
                  </pic:spPr>
                </pic:pic>
              </a:graphicData>
            </a:graphic>
          </wp:inline>
        </w:drawing>
      </w:r>
    </w:p>
    <w:p w:rsidR="00E30854" w:rsidRDefault="00E30854" w:rsidP="00E30854">
      <w:pPr>
        <w:jc w:val="both"/>
        <w:rPr>
          <w:lang w:val="hr-HR" w:eastAsia="hr-HR"/>
        </w:rPr>
      </w:pPr>
      <w:r>
        <w:rPr>
          <w:lang w:val="hr-HR" w:eastAsia="hr-HR"/>
        </w:rPr>
        <w:t xml:space="preserve">Nakon izbora vrste obrasca, potrebno je nastaviti s popunjavanjem obrasca. </w:t>
      </w:r>
      <w:r w:rsidRPr="00355E7D">
        <w:rPr>
          <w:lang w:val="hr-HR" w:eastAsia="hr-HR"/>
        </w:rPr>
        <w:t>Polja u koje je moguće upisivati podatke označena su sivim okvirom. Za upis potrebno je samo kliknuti unutar polja i pojavit će se treptajući kursor. Unos u neka polja u obrascima nije moguć, jer se u ta polja prenose vrijednost iz drugih polja.</w:t>
      </w:r>
    </w:p>
    <w:p w:rsidR="00E30854" w:rsidRDefault="00E30854" w:rsidP="00E30854">
      <w:pPr>
        <w:jc w:val="both"/>
        <w:rPr>
          <w:lang w:val="hr-HR" w:eastAsia="hr-HR"/>
        </w:rPr>
      </w:pPr>
      <w:r w:rsidRPr="00355E7D">
        <w:rPr>
          <w:lang w:val="hr-HR" w:eastAsia="hr-HR"/>
        </w:rPr>
        <w:lastRenderedPageBreak/>
        <w:t>Sva polja označena crvenom zvjezdicom u obrascu su obavezna, što znači da se moraju ispuniti s odgovarajućim podacima prije nego što se klikne na gumb Završi obrazac. Da bi se obrazac privremeno pohranio (klik na gumb Pohrani obrazac) nije potrebno ispuniti sva obavezna polja, ali je potrebno ispuniti minimalnu količinu podataka bez koje ne bi imalo smisla pohranjivati obrazac.</w:t>
      </w:r>
    </w:p>
    <w:p w:rsidR="00E30854" w:rsidRDefault="00E30854" w:rsidP="00E30854">
      <w:pPr>
        <w:jc w:val="both"/>
        <w:rPr>
          <w:lang w:val="hr-HR" w:eastAsia="hr-HR"/>
        </w:rPr>
      </w:pPr>
    </w:p>
    <w:p w:rsidR="00E30854" w:rsidRPr="00355E7D" w:rsidRDefault="00E30854" w:rsidP="00E30854">
      <w:pPr>
        <w:pStyle w:val="Heading3"/>
        <w:rPr>
          <w:lang w:val="hr-HR" w:eastAsia="hr-HR"/>
        </w:rPr>
      </w:pPr>
      <w:bookmarkStart w:id="25" w:name="_Toc359314663"/>
      <w:bookmarkStart w:id="26" w:name="_Toc359419036"/>
      <w:r w:rsidRPr="00355E7D">
        <w:rPr>
          <w:lang w:val="hr-HR" w:eastAsia="hr-HR"/>
        </w:rPr>
        <w:t>Popunjavanje pod</w:t>
      </w:r>
      <w:r>
        <w:rPr>
          <w:lang w:val="hr-HR" w:eastAsia="hr-HR"/>
        </w:rPr>
        <w:t>ataka o podnositelju zahtjeva</w:t>
      </w:r>
      <w:bookmarkEnd w:id="25"/>
      <w:bookmarkEnd w:id="26"/>
    </w:p>
    <w:p w:rsidR="00E30854" w:rsidRDefault="00E30854" w:rsidP="00E30854">
      <w:pPr>
        <w:jc w:val="both"/>
        <w:rPr>
          <w:lang w:val="hr-HR" w:eastAsia="hr-HR"/>
        </w:rPr>
      </w:pPr>
      <w:r>
        <w:rPr>
          <w:lang w:val="hr-HR" w:eastAsia="hr-HR"/>
        </w:rPr>
        <w:t>Odaberite odgovarajući pravni oblik na istoimenoj padajućoj listi.</w:t>
      </w:r>
    </w:p>
    <w:p w:rsidR="00E30854" w:rsidRDefault="00E30854" w:rsidP="00E30854">
      <w:pPr>
        <w:jc w:val="both"/>
        <w:rPr>
          <w:lang w:val="hr-HR" w:eastAsia="hr-HR"/>
        </w:rPr>
      </w:pPr>
      <w:r>
        <w:rPr>
          <w:lang w:val="hr-HR" w:eastAsia="hr-HR"/>
        </w:rPr>
        <w:t>Nakon što ste izabrali pravni oblik, pojavit će se polje za unos naziva tvrtke ili imena i prezimena (ako popunjavate podatke za fizičku osobu). U to polje je potrebno upisati puni naziv tvrtke, zajedno s kraticom pravnog oblika ili ime i prezime fizičke osobe. Nakon upisa naziva, potrebno je upisati OIB.</w:t>
      </w:r>
    </w:p>
    <w:p w:rsidR="00E30854" w:rsidRDefault="00E30854" w:rsidP="00E30854">
      <w:pPr>
        <w:jc w:val="center"/>
        <w:rPr>
          <w:lang w:val="hr-HR" w:eastAsia="hr-HR"/>
        </w:rPr>
      </w:pPr>
      <w:r w:rsidRPr="00A50909">
        <w:rPr>
          <w:noProof/>
          <w:lang w:val="hr-HR" w:eastAsia="hr-HR"/>
        </w:rPr>
        <w:drawing>
          <wp:inline distT="0" distB="0" distL="0" distR="0" wp14:anchorId="53BC074D" wp14:editId="6F7106C9">
            <wp:extent cx="5931535" cy="1240155"/>
            <wp:effectExtent l="19050" t="19050" r="12065" b="17145"/>
            <wp:docPr id="83"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931535" cy="1240155"/>
                    </a:xfrm>
                    <a:prstGeom prst="rect">
                      <a:avLst/>
                    </a:prstGeom>
                    <a:noFill/>
                    <a:ln w="19050" cmpd="sng">
                      <a:solidFill>
                        <a:srgbClr val="548235"/>
                      </a:solidFill>
                      <a:miter lim="800000"/>
                      <a:headEnd/>
                      <a:tailEnd/>
                    </a:ln>
                    <a:effectLst/>
                  </pic:spPr>
                </pic:pic>
              </a:graphicData>
            </a:graphic>
          </wp:inline>
        </w:drawing>
      </w:r>
    </w:p>
    <w:p w:rsidR="00E30854" w:rsidRDefault="00E30854" w:rsidP="00E30854">
      <w:pPr>
        <w:jc w:val="both"/>
        <w:rPr>
          <w:lang w:val="hr-HR" w:eastAsia="hr-HR"/>
        </w:rPr>
      </w:pPr>
      <w:r>
        <w:rPr>
          <w:lang w:val="hr-HR" w:eastAsia="hr-HR"/>
        </w:rPr>
        <w:t>Nakon što upišete sve potrebne podatke, potrebno je kliknuti na gumb „</w:t>
      </w:r>
      <w:r w:rsidRPr="00AF2C94">
        <w:rPr>
          <w:b/>
          <w:lang w:val="hr-HR" w:eastAsia="hr-HR"/>
        </w:rPr>
        <w:t>Dohvati podatke</w:t>
      </w:r>
      <w:r>
        <w:rPr>
          <w:lang w:val="hr-HR" w:eastAsia="hr-HR"/>
        </w:rPr>
        <w:t xml:space="preserve">“. </w:t>
      </w:r>
    </w:p>
    <w:p w:rsidR="00E30854" w:rsidRDefault="00E30854" w:rsidP="00E30854">
      <w:pPr>
        <w:pStyle w:val="Heading3"/>
        <w:rPr>
          <w:lang w:val="hr-HR" w:eastAsia="hr-HR"/>
        </w:rPr>
      </w:pPr>
      <w:bookmarkStart w:id="27" w:name="_Toc359248828"/>
      <w:bookmarkStart w:id="28" w:name="_Toc359419037"/>
      <w:r>
        <w:rPr>
          <w:lang w:val="hr-HR" w:eastAsia="hr-HR"/>
        </w:rPr>
        <w:t xml:space="preserve">Ako su vaši </w:t>
      </w:r>
      <w:r w:rsidRPr="00355E7D">
        <w:rPr>
          <w:lang w:val="hr-HR" w:eastAsia="hr-HR"/>
        </w:rPr>
        <w:t>podac</w:t>
      </w:r>
      <w:r>
        <w:rPr>
          <w:lang w:val="hr-HR" w:eastAsia="hr-HR"/>
        </w:rPr>
        <w:t>i već evidentirani u FIS sustavu</w:t>
      </w:r>
      <w:bookmarkEnd w:id="27"/>
      <w:bookmarkEnd w:id="28"/>
    </w:p>
    <w:p w:rsidR="00E30854" w:rsidRDefault="00E30854" w:rsidP="00E30854">
      <w:pPr>
        <w:jc w:val="both"/>
        <w:rPr>
          <w:lang w:val="hr-HR"/>
        </w:rPr>
      </w:pPr>
      <w:r>
        <w:rPr>
          <w:lang w:val="hr-HR"/>
        </w:rPr>
        <w:t xml:space="preserve">Ukoliko unutar FIS sustava već postoji zapis o subjektu kojeg unosite, nakon upisivanja podataka i klika na gumb </w:t>
      </w:r>
      <w:r w:rsidRPr="00C357FF">
        <w:rPr>
          <w:b/>
          <w:lang w:val="hr-HR"/>
        </w:rPr>
        <w:t>Dohvati podatke</w:t>
      </w:r>
      <w:r>
        <w:rPr>
          <w:lang w:val="hr-HR"/>
        </w:rPr>
        <w:t xml:space="preserve"> će se podaci o adresi i kontakt podaci automatski popuniti.</w:t>
      </w:r>
    </w:p>
    <w:p w:rsidR="00E30854" w:rsidRPr="0036403C" w:rsidRDefault="00E30854" w:rsidP="00E30854">
      <w:pPr>
        <w:rPr>
          <w:lang w:val="hr-HR" w:eastAsia="hr-HR"/>
        </w:rPr>
      </w:pPr>
      <w:r>
        <w:rPr>
          <w:noProof/>
          <w:lang w:val="hr-HR" w:eastAsia="hr-HR"/>
        </w:rPr>
        <w:drawing>
          <wp:inline distT="0" distB="0" distL="0" distR="0" wp14:anchorId="5E1E49D9" wp14:editId="4B03FB59">
            <wp:extent cx="5931535" cy="1749425"/>
            <wp:effectExtent l="19050" t="19050" r="12065" b="22225"/>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931535" cy="1749425"/>
                    </a:xfrm>
                    <a:prstGeom prst="rect">
                      <a:avLst/>
                    </a:prstGeom>
                    <a:noFill/>
                    <a:ln w="19050">
                      <a:solidFill>
                        <a:schemeClr val="accent6">
                          <a:lumMod val="75000"/>
                        </a:schemeClr>
                      </a:solidFill>
                    </a:ln>
                  </pic:spPr>
                </pic:pic>
              </a:graphicData>
            </a:graphic>
          </wp:inline>
        </w:drawing>
      </w:r>
    </w:p>
    <w:p w:rsidR="00E30854" w:rsidRPr="0036403C" w:rsidRDefault="00E30854" w:rsidP="00E30854">
      <w:pPr>
        <w:rPr>
          <w:lang w:val="hr-HR" w:eastAsia="hr-HR"/>
        </w:rPr>
      </w:pPr>
      <w:r w:rsidRPr="0036403C">
        <w:rPr>
          <w:lang w:val="hr-HR" w:eastAsia="hr-HR"/>
        </w:rPr>
        <w:t xml:space="preserve">Ukoliko krivo upišete neki podatak o podnositelju zahtjeva, a sustav prepozna </w:t>
      </w:r>
      <w:r>
        <w:rPr>
          <w:lang w:val="hr-HR" w:eastAsia="hr-HR"/>
        </w:rPr>
        <w:t>OIB koji ste upisali u sustavu</w:t>
      </w:r>
      <w:r w:rsidRPr="0036403C">
        <w:rPr>
          <w:lang w:val="hr-HR" w:eastAsia="hr-HR"/>
        </w:rPr>
        <w:t xml:space="preserve">, prilikom dohvata podataka će iskočiti novi prozor s porukom </w:t>
      </w:r>
      <w:r>
        <w:rPr>
          <w:lang w:val="hr-HR" w:eastAsia="hr-HR"/>
        </w:rPr>
        <w:t>u kojoj će vam pisati kako da ispravite upisane podatke.</w:t>
      </w:r>
    </w:p>
    <w:p w:rsidR="00E30854" w:rsidRDefault="00E30854" w:rsidP="00E30854">
      <w:pPr>
        <w:rPr>
          <w:lang w:val="hr-HR" w:eastAsia="hr-HR"/>
        </w:rPr>
      </w:pPr>
      <w:r w:rsidRPr="0036403C">
        <w:rPr>
          <w:lang w:val="hr-HR" w:eastAsia="hr-HR"/>
        </w:rPr>
        <w:t>Ova poruka znači da je na obrascu krivo upisan pravni oblik ili Naziv subjekta. Potrebno je izabrati pravni oblik koji je prikazan u pop-</w:t>
      </w:r>
      <w:proofErr w:type="spellStart"/>
      <w:r w:rsidRPr="0036403C">
        <w:rPr>
          <w:lang w:val="hr-HR" w:eastAsia="hr-HR"/>
        </w:rPr>
        <w:t>up</w:t>
      </w:r>
      <w:proofErr w:type="spellEnd"/>
      <w:r w:rsidRPr="0036403C">
        <w:rPr>
          <w:lang w:val="hr-HR" w:eastAsia="hr-HR"/>
        </w:rPr>
        <w:t xml:space="preserve"> prozoru i upisati naziv identičan onom koji je prikazan u pop-</w:t>
      </w:r>
      <w:proofErr w:type="spellStart"/>
      <w:r w:rsidRPr="0036403C">
        <w:rPr>
          <w:lang w:val="hr-HR" w:eastAsia="hr-HR"/>
        </w:rPr>
        <w:t>up</w:t>
      </w:r>
      <w:proofErr w:type="spellEnd"/>
      <w:r w:rsidRPr="0036403C">
        <w:rPr>
          <w:lang w:val="hr-HR" w:eastAsia="hr-HR"/>
        </w:rPr>
        <w:t xml:space="preserve"> prozoru (naravno, ako se zaista radi o subjektu koji piše u prozoru). Ako vi niste subjekt koji je ponuđen u prozoru znači da ste krivo upisali OIB na obrascu.</w:t>
      </w:r>
    </w:p>
    <w:p w:rsidR="00E30854" w:rsidRPr="0036403C" w:rsidRDefault="00E30854" w:rsidP="00E30854">
      <w:pPr>
        <w:jc w:val="center"/>
        <w:rPr>
          <w:lang w:val="hr-HR" w:eastAsia="hr-HR"/>
        </w:rPr>
      </w:pPr>
      <w:r>
        <w:rPr>
          <w:noProof/>
          <w:lang w:val="hr-HR" w:eastAsia="hr-HR"/>
        </w:rPr>
        <w:lastRenderedPageBreak/>
        <w:drawing>
          <wp:inline distT="0" distB="0" distL="0" distR="0" wp14:anchorId="72CE6649" wp14:editId="7337005E">
            <wp:extent cx="4914900" cy="1781175"/>
            <wp:effectExtent l="0" t="0" r="0" b="9525"/>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4914900" cy="1781175"/>
                    </a:xfrm>
                    <a:prstGeom prst="rect">
                      <a:avLst/>
                    </a:prstGeom>
                  </pic:spPr>
                </pic:pic>
              </a:graphicData>
            </a:graphic>
          </wp:inline>
        </w:drawing>
      </w:r>
    </w:p>
    <w:p w:rsidR="00E30854" w:rsidRDefault="00E30854" w:rsidP="00E30854">
      <w:pPr>
        <w:rPr>
          <w:lang w:val="hr-HR" w:eastAsia="hr-HR"/>
        </w:rPr>
      </w:pPr>
      <w:r>
        <w:rPr>
          <w:lang w:val="hr-HR" w:eastAsia="hr-HR"/>
        </w:rPr>
        <w:t>Dakle, na gornjoj slici poruka jasno govori da s obzirom na OIB koji ste upisali, morate izabrati pravni oblik „Društvo s ograničenom odgovornošću“ i upisati naziv „</w:t>
      </w:r>
      <w:proofErr w:type="spellStart"/>
      <w:r>
        <w:rPr>
          <w:lang w:val="hr-HR" w:eastAsia="hr-HR"/>
        </w:rPr>
        <w:t>Chemtura</w:t>
      </w:r>
      <w:proofErr w:type="spellEnd"/>
      <w:r>
        <w:rPr>
          <w:lang w:val="hr-HR" w:eastAsia="hr-HR"/>
        </w:rPr>
        <w:t xml:space="preserve"> </w:t>
      </w:r>
      <w:proofErr w:type="spellStart"/>
      <w:r>
        <w:rPr>
          <w:lang w:val="hr-HR" w:eastAsia="hr-HR"/>
        </w:rPr>
        <w:t>Netherlands</w:t>
      </w:r>
      <w:proofErr w:type="spellEnd"/>
      <w:r>
        <w:rPr>
          <w:lang w:val="hr-HR" w:eastAsia="hr-HR"/>
        </w:rPr>
        <w:t xml:space="preserve"> B.V.“, naravno ako vi zaista jeste ta tvrtka. Ako niste tvrtka koja vam je prikazana u pop-</w:t>
      </w:r>
      <w:proofErr w:type="spellStart"/>
      <w:r>
        <w:rPr>
          <w:lang w:val="hr-HR" w:eastAsia="hr-HR"/>
        </w:rPr>
        <w:t>up</w:t>
      </w:r>
      <w:proofErr w:type="spellEnd"/>
      <w:r>
        <w:rPr>
          <w:lang w:val="hr-HR" w:eastAsia="hr-HR"/>
        </w:rPr>
        <w:t xml:space="preserve"> prozoru, krivo ste upisali OIB ili su u evidencijama Ministarstva krivo spremljeni vaši podaci. </w:t>
      </w:r>
    </w:p>
    <w:p w:rsidR="00E30854" w:rsidRPr="0036403C" w:rsidRDefault="00E30854" w:rsidP="00E30854">
      <w:pPr>
        <w:rPr>
          <w:lang w:val="hr-HR" w:eastAsia="hr-HR"/>
        </w:rPr>
      </w:pPr>
      <w:r w:rsidRPr="0036403C">
        <w:rPr>
          <w:lang w:val="hr-HR" w:eastAsia="hr-HR"/>
        </w:rPr>
        <w:t>Ako je u međuvremenu došlo do izmjene nekog od prikazanih podataka u dijelu „Podaci o podnositelju zahtjeva“, ažurirajte podatke. Novi podaci bit će spremljeni u evidenciju Ministarstva poljoprivrede nakon dostave ovog zahtjeva.</w:t>
      </w:r>
    </w:p>
    <w:p w:rsidR="00E30854" w:rsidRDefault="00E30854" w:rsidP="00E30854">
      <w:pPr>
        <w:rPr>
          <w:lang w:val="hr-HR" w:eastAsia="hr-HR"/>
        </w:rPr>
      </w:pPr>
      <w:r w:rsidRPr="0036403C">
        <w:rPr>
          <w:lang w:val="hr-HR" w:eastAsia="hr-HR"/>
        </w:rPr>
        <w:t>Klikom na gumb „Obriši podatke“ ispraznit će se svi podaci o podnositelju zahtjeva koji su do sada bili popunjeni. Na ovaj gumb je potrebno kliknuti ako ste zabunom dohvatili podatke krivog subjekta (ako na primjer kao odgovorna osoba popunjavate ovaj obrazac za više pravnih i fizičkih osoba koje se bave prometom sredstava za zaštitu bilja.</w:t>
      </w:r>
    </w:p>
    <w:p w:rsidR="00E30854" w:rsidRPr="00355E7D" w:rsidRDefault="00E30854" w:rsidP="00E30854">
      <w:pPr>
        <w:pStyle w:val="Heading3"/>
        <w:rPr>
          <w:lang w:val="hr-HR" w:eastAsia="hr-HR"/>
        </w:rPr>
      </w:pPr>
      <w:bookmarkStart w:id="29" w:name="_Toc359248827"/>
      <w:bookmarkStart w:id="30" w:name="_Toc359419038"/>
      <w:r>
        <w:rPr>
          <w:lang w:val="hr-HR" w:eastAsia="hr-HR"/>
        </w:rPr>
        <w:t xml:space="preserve">Ako vaši </w:t>
      </w:r>
      <w:r w:rsidRPr="00355E7D">
        <w:rPr>
          <w:lang w:val="hr-HR" w:eastAsia="hr-HR"/>
        </w:rPr>
        <w:t>podac</w:t>
      </w:r>
      <w:r>
        <w:rPr>
          <w:lang w:val="hr-HR" w:eastAsia="hr-HR"/>
        </w:rPr>
        <w:t>i nisu evidentirani u FIS sustavu</w:t>
      </w:r>
      <w:bookmarkEnd w:id="29"/>
      <w:bookmarkEnd w:id="30"/>
    </w:p>
    <w:p w:rsidR="00E30854" w:rsidRDefault="00E30854" w:rsidP="00E30854">
      <w:pPr>
        <w:jc w:val="both"/>
        <w:rPr>
          <w:lang w:val="hr-HR" w:eastAsia="hr-HR"/>
        </w:rPr>
      </w:pPr>
      <w:r>
        <w:rPr>
          <w:lang w:val="hr-HR" w:eastAsia="hr-HR"/>
        </w:rPr>
        <w:t>Ukoliko u sustavu Ministarstva poljoprivrede još uvijek nisu evidentirani vaši podaci, iskočit će novi prozor s porukom da nije pronađen subjekt s upisanim podacima u evidencijama.</w:t>
      </w:r>
    </w:p>
    <w:p w:rsidR="00E30854" w:rsidRDefault="00E30854" w:rsidP="00E30854">
      <w:pPr>
        <w:jc w:val="center"/>
        <w:rPr>
          <w:noProof/>
          <w:lang w:val="hr-HR" w:eastAsia="hr-HR"/>
        </w:rPr>
      </w:pPr>
      <w:r w:rsidRPr="00A50909">
        <w:rPr>
          <w:noProof/>
          <w:lang w:val="hr-HR" w:eastAsia="hr-HR"/>
        </w:rPr>
        <w:drawing>
          <wp:inline distT="0" distB="0" distL="0" distR="0" wp14:anchorId="20160E1C" wp14:editId="09281AAC">
            <wp:extent cx="4937760" cy="1503045"/>
            <wp:effectExtent l="19050" t="19050" r="15240" b="20955"/>
            <wp:docPr id="8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4">
                      <a:extLst>
                        <a:ext uri="{28A0092B-C50C-407E-A947-70E740481C1C}">
                          <a14:useLocalDpi xmlns:a14="http://schemas.microsoft.com/office/drawing/2010/main" val="0"/>
                        </a:ext>
                      </a:extLst>
                    </a:blip>
                    <a:srcRect l="1105" t="3961" r="1064" b="2420"/>
                    <a:stretch>
                      <a:fillRect/>
                    </a:stretch>
                  </pic:blipFill>
                  <pic:spPr bwMode="auto">
                    <a:xfrm>
                      <a:off x="0" y="0"/>
                      <a:ext cx="4937760" cy="1503045"/>
                    </a:xfrm>
                    <a:prstGeom prst="rect">
                      <a:avLst/>
                    </a:prstGeom>
                    <a:noFill/>
                    <a:ln w="19050" cmpd="sng">
                      <a:solidFill>
                        <a:srgbClr val="548235"/>
                      </a:solidFill>
                      <a:miter lim="800000"/>
                      <a:headEnd/>
                      <a:tailEnd/>
                    </a:ln>
                    <a:effectLst/>
                  </pic:spPr>
                </pic:pic>
              </a:graphicData>
            </a:graphic>
          </wp:inline>
        </w:drawing>
      </w:r>
    </w:p>
    <w:p w:rsidR="00E30854" w:rsidRDefault="00E30854" w:rsidP="00E30854">
      <w:pPr>
        <w:jc w:val="both"/>
        <w:rPr>
          <w:noProof/>
          <w:lang w:val="hr-HR" w:eastAsia="hr-HR"/>
        </w:rPr>
      </w:pPr>
      <w:r>
        <w:rPr>
          <w:noProof/>
          <w:lang w:val="hr-HR" w:eastAsia="hr-HR"/>
        </w:rPr>
        <w:t>Kliknite na gumb „Povratak“.</w:t>
      </w:r>
    </w:p>
    <w:p w:rsidR="00E30854" w:rsidRDefault="00E30854" w:rsidP="00E30854">
      <w:pPr>
        <w:jc w:val="both"/>
        <w:rPr>
          <w:noProof/>
          <w:lang w:val="hr-HR" w:eastAsia="hr-HR"/>
        </w:rPr>
      </w:pPr>
      <w:r>
        <w:rPr>
          <w:noProof/>
          <w:lang w:val="hr-HR" w:eastAsia="hr-HR"/>
        </w:rPr>
        <w:t xml:space="preserve">To znači da je potrebno u potpunosti popuniti drugi dio obrasca: </w:t>
      </w:r>
      <w:r w:rsidRPr="00355E7D">
        <w:rPr>
          <w:b/>
          <w:noProof/>
          <w:lang w:val="hr-HR" w:eastAsia="hr-HR"/>
        </w:rPr>
        <w:t>Podaci o podnositelju zahtjeva</w:t>
      </w:r>
      <w:r>
        <w:rPr>
          <w:noProof/>
          <w:lang w:val="hr-HR" w:eastAsia="hr-HR"/>
        </w:rPr>
        <w:t>. Krenite s popunjavanjem tog dijela tako da najprije popunite Naselje ili Poštanski broj. Kada počnete upisivati podatke u jedno od ta dva polja, sustav će vam ponuditi mjesto/poštanski broj na temelju vašeg unosa.</w:t>
      </w:r>
    </w:p>
    <w:p w:rsidR="00E30854" w:rsidRDefault="00E30854" w:rsidP="00E30854">
      <w:pPr>
        <w:jc w:val="center"/>
        <w:rPr>
          <w:lang w:val="hr-HR" w:eastAsia="hr-HR"/>
        </w:rPr>
      </w:pPr>
      <w:r w:rsidRPr="00A50909">
        <w:rPr>
          <w:noProof/>
          <w:lang w:val="hr-HR" w:eastAsia="hr-HR"/>
        </w:rPr>
        <w:lastRenderedPageBreak/>
        <w:drawing>
          <wp:inline distT="0" distB="0" distL="0" distR="0" wp14:anchorId="6293EB6F" wp14:editId="5FBBEEF1">
            <wp:extent cx="5939790" cy="1574165"/>
            <wp:effectExtent l="19050" t="19050" r="22860" b="26035"/>
            <wp:docPr id="8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939790" cy="1574165"/>
                    </a:xfrm>
                    <a:prstGeom prst="rect">
                      <a:avLst/>
                    </a:prstGeom>
                    <a:noFill/>
                    <a:ln w="19050" cmpd="sng">
                      <a:solidFill>
                        <a:srgbClr val="548235"/>
                      </a:solidFill>
                      <a:miter lim="800000"/>
                      <a:headEnd/>
                      <a:tailEnd/>
                    </a:ln>
                    <a:effectLst/>
                  </pic:spPr>
                </pic:pic>
              </a:graphicData>
            </a:graphic>
          </wp:inline>
        </w:drawing>
      </w:r>
    </w:p>
    <w:p w:rsidR="00E30854" w:rsidRDefault="00E30854" w:rsidP="00E30854">
      <w:pPr>
        <w:rPr>
          <w:lang w:val="hr-HR" w:eastAsia="hr-HR"/>
        </w:rPr>
      </w:pPr>
      <w:r>
        <w:rPr>
          <w:lang w:val="hr-HR" w:eastAsia="hr-HR"/>
        </w:rPr>
        <w:t>Primjerice, upisivanjem „Zagreb“ pod naselje, podaci će se popuniti na sljedeći način:</w:t>
      </w:r>
    </w:p>
    <w:p w:rsidR="00E30854" w:rsidRDefault="00E30854" w:rsidP="00E30854">
      <w:pPr>
        <w:jc w:val="center"/>
        <w:rPr>
          <w:noProof/>
          <w:lang w:val="hr-HR" w:eastAsia="hr-HR"/>
        </w:rPr>
      </w:pPr>
      <w:r w:rsidRPr="00A50909">
        <w:rPr>
          <w:noProof/>
          <w:lang w:val="hr-HR" w:eastAsia="hr-HR"/>
        </w:rPr>
        <w:drawing>
          <wp:inline distT="0" distB="0" distL="0" distR="0" wp14:anchorId="47CA89CA" wp14:editId="4014D5FC">
            <wp:extent cx="5939790" cy="1566545"/>
            <wp:effectExtent l="19050" t="19050" r="22860" b="14605"/>
            <wp:docPr id="8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939790" cy="1566545"/>
                    </a:xfrm>
                    <a:prstGeom prst="rect">
                      <a:avLst/>
                    </a:prstGeom>
                    <a:noFill/>
                    <a:ln w="19050" cmpd="sng">
                      <a:solidFill>
                        <a:srgbClr val="548235"/>
                      </a:solidFill>
                      <a:miter lim="800000"/>
                      <a:headEnd/>
                      <a:tailEnd/>
                    </a:ln>
                    <a:effectLst/>
                  </pic:spPr>
                </pic:pic>
              </a:graphicData>
            </a:graphic>
          </wp:inline>
        </w:drawing>
      </w:r>
    </w:p>
    <w:p w:rsidR="00E30854" w:rsidRDefault="00E30854" w:rsidP="00E30854">
      <w:pPr>
        <w:jc w:val="both"/>
        <w:rPr>
          <w:noProof/>
          <w:lang w:val="hr-HR" w:eastAsia="hr-HR"/>
        </w:rPr>
      </w:pPr>
      <w:r>
        <w:rPr>
          <w:noProof/>
          <w:lang w:val="hr-HR" w:eastAsia="hr-HR"/>
        </w:rPr>
        <w:t xml:space="preserve">Nakon popunjavanja svih obaveznih polja dijelu obrasca </w:t>
      </w:r>
      <w:r w:rsidRPr="00355E7D">
        <w:rPr>
          <w:b/>
          <w:noProof/>
          <w:lang w:val="hr-HR" w:eastAsia="hr-HR"/>
        </w:rPr>
        <w:t>„Podaci o podnositelju zahtjeva“</w:t>
      </w:r>
      <w:r>
        <w:rPr>
          <w:noProof/>
          <w:lang w:val="hr-HR" w:eastAsia="hr-HR"/>
        </w:rPr>
        <w:t xml:space="preserve">, slijedi upisivanje vaših prodajnih mjesta. </w:t>
      </w:r>
    </w:p>
    <w:p w:rsidR="00E30854" w:rsidRPr="00B4225D" w:rsidRDefault="00E30854" w:rsidP="00E30854">
      <w:pPr>
        <w:pStyle w:val="Heading3"/>
        <w:rPr>
          <w:noProof/>
          <w:lang w:val="hr-HR" w:eastAsia="hr-HR"/>
        </w:rPr>
      </w:pPr>
      <w:bookmarkStart w:id="31" w:name="_Toc359314665"/>
      <w:bookmarkStart w:id="32" w:name="_Toc359419039"/>
      <w:r w:rsidRPr="00B4225D">
        <w:rPr>
          <w:noProof/>
          <w:lang w:val="hr-HR" w:eastAsia="hr-HR"/>
        </w:rPr>
        <w:t xml:space="preserve">Upisivanje </w:t>
      </w:r>
      <w:r>
        <w:rPr>
          <w:noProof/>
          <w:lang w:val="hr-HR" w:eastAsia="hr-HR"/>
        </w:rPr>
        <w:t>podataka o prodajnim mjestima</w:t>
      </w:r>
      <w:bookmarkEnd w:id="31"/>
      <w:bookmarkEnd w:id="32"/>
    </w:p>
    <w:p w:rsidR="00E30854" w:rsidRDefault="00E30854" w:rsidP="00E30854">
      <w:pPr>
        <w:jc w:val="both"/>
        <w:rPr>
          <w:noProof/>
          <w:lang w:val="hr-HR" w:eastAsia="hr-HR"/>
        </w:rPr>
      </w:pPr>
      <w:r>
        <w:rPr>
          <w:noProof/>
          <w:lang w:val="hr-HR" w:eastAsia="hr-HR"/>
        </w:rPr>
        <w:t>Da biste dodali prodajno mjesto, kliknite na narančastu poveznicu  „</w:t>
      </w:r>
      <w:r w:rsidRPr="00355E7D">
        <w:rPr>
          <w:b/>
          <w:noProof/>
          <w:color w:val="FF6600"/>
          <w:lang w:val="hr-HR" w:eastAsia="hr-HR"/>
        </w:rPr>
        <w:t>Dodaj prodajno mjesto</w:t>
      </w:r>
      <w:r>
        <w:rPr>
          <w:noProof/>
          <w:lang w:val="hr-HR" w:eastAsia="hr-HR"/>
        </w:rPr>
        <w:t>“.</w:t>
      </w:r>
    </w:p>
    <w:p w:rsidR="00E30854" w:rsidRDefault="00E30854" w:rsidP="00E30854">
      <w:pPr>
        <w:jc w:val="center"/>
        <w:rPr>
          <w:lang w:val="hr-HR" w:eastAsia="hr-HR"/>
        </w:rPr>
      </w:pPr>
      <w:r w:rsidRPr="00A50909">
        <w:rPr>
          <w:noProof/>
          <w:lang w:val="hr-HR" w:eastAsia="hr-HR"/>
        </w:rPr>
        <w:drawing>
          <wp:inline distT="0" distB="0" distL="0" distR="0" wp14:anchorId="7A6208F3" wp14:editId="1DFE3B67">
            <wp:extent cx="5931535" cy="2019935"/>
            <wp:effectExtent l="19050" t="19050" r="12065" b="18415"/>
            <wp:docPr id="79"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931535" cy="2019935"/>
                    </a:xfrm>
                    <a:prstGeom prst="rect">
                      <a:avLst/>
                    </a:prstGeom>
                    <a:noFill/>
                    <a:ln w="19050" cmpd="sng">
                      <a:solidFill>
                        <a:srgbClr val="548235"/>
                      </a:solidFill>
                      <a:miter lim="800000"/>
                      <a:headEnd/>
                      <a:tailEnd/>
                    </a:ln>
                    <a:effectLst/>
                  </pic:spPr>
                </pic:pic>
              </a:graphicData>
            </a:graphic>
          </wp:inline>
        </w:drawing>
      </w:r>
    </w:p>
    <w:p w:rsidR="00E30854" w:rsidRDefault="00E30854" w:rsidP="00E30854">
      <w:pPr>
        <w:jc w:val="both"/>
        <w:rPr>
          <w:lang w:val="hr-HR" w:eastAsia="hr-HR"/>
        </w:rPr>
      </w:pPr>
      <w:r>
        <w:rPr>
          <w:lang w:val="hr-HR" w:eastAsia="hr-HR"/>
        </w:rPr>
        <w:t>Klikom na gumb otvorit će se novi prozor za ispunjavanje podataka o prodajnom mjestu. Najprije upišite naziv prodajnog mjesta, kao i njegovu šifru. Zatim popunjavate adresu na isti način kao prethodno opisano: upišite ili naselje ili poštanski broj i ostala polja će se sama popuniti.</w:t>
      </w:r>
    </w:p>
    <w:p w:rsidR="00E30854" w:rsidRDefault="00E30854" w:rsidP="00E30854">
      <w:pPr>
        <w:jc w:val="center"/>
        <w:rPr>
          <w:lang w:val="hr-HR" w:eastAsia="hr-HR"/>
        </w:rPr>
      </w:pPr>
      <w:r w:rsidRPr="00A50909">
        <w:rPr>
          <w:noProof/>
          <w:lang w:val="hr-HR" w:eastAsia="hr-HR"/>
        </w:rPr>
        <w:lastRenderedPageBreak/>
        <w:drawing>
          <wp:inline distT="0" distB="0" distL="0" distR="0" wp14:anchorId="3D39B243" wp14:editId="697897FE">
            <wp:extent cx="5883910" cy="2926080"/>
            <wp:effectExtent l="19050" t="19050" r="21590" b="26670"/>
            <wp:docPr id="78"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28">
                      <a:extLst>
                        <a:ext uri="{28A0092B-C50C-407E-A947-70E740481C1C}">
                          <a14:useLocalDpi xmlns:a14="http://schemas.microsoft.com/office/drawing/2010/main" val="0"/>
                        </a:ext>
                      </a:extLst>
                    </a:blip>
                    <a:srcRect l="401" t="1340" r="523"/>
                    <a:stretch>
                      <a:fillRect/>
                    </a:stretch>
                  </pic:blipFill>
                  <pic:spPr bwMode="auto">
                    <a:xfrm>
                      <a:off x="0" y="0"/>
                      <a:ext cx="5883910" cy="2926080"/>
                    </a:xfrm>
                    <a:prstGeom prst="rect">
                      <a:avLst/>
                    </a:prstGeom>
                    <a:noFill/>
                    <a:ln w="19050" cmpd="sng">
                      <a:solidFill>
                        <a:srgbClr val="548235"/>
                      </a:solidFill>
                      <a:miter lim="800000"/>
                      <a:headEnd/>
                      <a:tailEnd/>
                    </a:ln>
                    <a:effectLst/>
                  </pic:spPr>
                </pic:pic>
              </a:graphicData>
            </a:graphic>
          </wp:inline>
        </w:drawing>
      </w:r>
    </w:p>
    <w:p w:rsidR="00E30854" w:rsidRDefault="00E30854" w:rsidP="00E30854">
      <w:pPr>
        <w:jc w:val="both"/>
        <w:rPr>
          <w:lang w:val="hr-HR" w:eastAsia="hr-HR"/>
        </w:rPr>
      </w:pPr>
      <w:r>
        <w:rPr>
          <w:lang w:val="hr-HR" w:eastAsia="hr-HR"/>
        </w:rPr>
        <w:t>Nakon toga preostaje popuniti ulicu i kućni broj te ostale kontakt podatke.</w:t>
      </w:r>
    </w:p>
    <w:p w:rsidR="00E30854" w:rsidRDefault="00E30854" w:rsidP="00E30854">
      <w:pPr>
        <w:jc w:val="both"/>
        <w:rPr>
          <w:lang w:val="hr-HR" w:eastAsia="hr-HR"/>
        </w:rPr>
      </w:pPr>
      <w:r>
        <w:rPr>
          <w:lang w:val="hr-HR" w:eastAsia="hr-HR"/>
        </w:rPr>
        <w:t>Kada popunite sva potrebna polja, kliknite na gumb „Spremi“.</w:t>
      </w:r>
    </w:p>
    <w:p w:rsidR="00E30854" w:rsidRDefault="00E30854" w:rsidP="00E30854">
      <w:pPr>
        <w:jc w:val="center"/>
        <w:rPr>
          <w:lang w:val="hr-HR" w:eastAsia="hr-HR"/>
        </w:rPr>
      </w:pPr>
      <w:r w:rsidRPr="00A50909">
        <w:rPr>
          <w:noProof/>
          <w:lang w:val="hr-HR" w:eastAsia="hr-HR"/>
        </w:rPr>
        <w:drawing>
          <wp:inline distT="0" distB="0" distL="0" distR="0" wp14:anchorId="526BDB71" wp14:editId="0ECE54AC">
            <wp:extent cx="5828030" cy="2894330"/>
            <wp:effectExtent l="19050" t="19050" r="20320" b="20320"/>
            <wp:docPr id="77"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29">
                      <a:extLst>
                        <a:ext uri="{28A0092B-C50C-407E-A947-70E740481C1C}">
                          <a14:useLocalDpi xmlns:a14="http://schemas.microsoft.com/office/drawing/2010/main" val="0"/>
                        </a:ext>
                      </a:extLst>
                    </a:blip>
                    <a:srcRect l="938" t="1073" r="800" b="1324"/>
                    <a:stretch>
                      <a:fillRect/>
                    </a:stretch>
                  </pic:blipFill>
                  <pic:spPr bwMode="auto">
                    <a:xfrm>
                      <a:off x="0" y="0"/>
                      <a:ext cx="5828030" cy="2894330"/>
                    </a:xfrm>
                    <a:prstGeom prst="rect">
                      <a:avLst/>
                    </a:prstGeom>
                    <a:noFill/>
                    <a:ln w="19050" cmpd="sng">
                      <a:solidFill>
                        <a:srgbClr val="548235"/>
                      </a:solidFill>
                      <a:miter lim="800000"/>
                      <a:headEnd/>
                      <a:tailEnd/>
                    </a:ln>
                    <a:effectLst/>
                  </pic:spPr>
                </pic:pic>
              </a:graphicData>
            </a:graphic>
          </wp:inline>
        </w:drawing>
      </w:r>
    </w:p>
    <w:p w:rsidR="00E30854" w:rsidRDefault="00E30854" w:rsidP="00E30854">
      <w:pPr>
        <w:jc w:val="both"/>
        <w:rPr>
          <w:lang w:val="hr-HR" w:eastAsia="hr-HR"/>
        </w:rPr>
      </w:pPr>
      <w:r>
        <w:rPr>
          <w:lang w:val="hr-HR" w:eastAsia="hr-HR"/>
        </w:rPr>
        <w:t>Prije nego krenete popunjavati ostatak obrasca, morate unijeti sva prodajna mjesta koje matična tvrtka obuhvaća. Upisana prodajna mjesta će se prikazivati u tablici (kao na slici).</w:t>
      </w:r>
    </w:p>
    <w:p w:rsidR="00E30854" w:rsidRDefault="00E30854" w:rsidP="00E30854">
      <w:pPr>
        <w:jc w:val="center"/>
        <w:rPr>
          <w:noProof/>
          <w:lang w:val="hr-HR" w:eastAsia="hr-HR"/>
        </w:rPr>
      </w:pPr>
      <w:r w:rsidRPr="00A50909">
        <w:rPr>
          <w:noProof/>
          <w:lang w:val="hr-HR" w:eastAsia="hr-HR"/>
        </w:rPr>
        <w:drawing>
          <wp:inline distT="0" distB="0" distL="0" distR="0" wp14:anchorId="1C92FD10" wp14:editId="4E031997">
            <wp:extent cx="5939790" cy="1105535"/>
            <wp:effectExtent l="19050" t="19050" r="22860" b="18415"/>
            <wp:docPr id="7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939790" cy="1105535"/>
                    </a:xfrm>
                    <a:prstGeom prst="rect">
                      <a:avLst/>
                    </a:prstGeom>
                    <a:noFill/>
                    <a:ln w="19050" cmpd="sng">
                      <a:solidFill>
                        <a:srgbClr val="548235"/>
                      </a:solidFill>
                      <a:miter lim="800000"/>
                      <a:headEnd/>
                      <a:tailEnd/>
                    </a:ln>
                    <a:effectLst/>
                  </pic:spPr>
                </pic:pic>
              </a:graphicData>
            </a:graphic>
          </wp:inline>
        </w:drawing>
      </w:r>
    </w:p>
    <w:p w:rsidR="00E30854" w:rsidRDefault="00E30854" w:rsidP="00E30854">
      <w:pPr>
        <w:jc w:val="both"/>
        <w:rPr>
          <w:noProof/>
          <w:lang w:val="hr-HR" w:eastAsia="hr-HR"/>
        </w:rPr>
      </w:pPr>
      <w:r>
        <w:rPr>
          <w:noProof/>
          <w:lang w:val="hr-HR" w:eastAsia="hr-HR"/>
        </w:rPr>
        <w:t>Klikom na redni broj jednog od prodajnih mjesta, otvara vam se prozor s podacima o tom prodajnom mjestu, koje tada možete ažurirati (u slučaju da se na primjer, zabunom upisali neki krivi podatak).</w:t>
      </w:r>
    </w:p>
    <w:p w:rsidR="00E30854" w:rsidRDefault="00E30854" w:rsidP="00E30854">
      <w:pPr>
        <w:jc w:val="center"/>
        <w:rPr>
          <w:noProof/>
          <w:lang w:val="hr-HR" w:eastAsia="hr-HR"/>
        </w:rPr>
      </w:pPr>
      <w:r w:rsidRPr="00A50909">
        <w:rPr>
          <w:noProof/>
          <w:lang w:val="hr-HR" w:eastAsia="hr-HR"/>
        </w:rPr>
        <w:lastRenderedPageBreak/>
        <w:drawing>
          <wp:inline distT="0" distB="0" distL="0" distR="0" wp14:anchorId="67F99A55" wp14:editId="6DA29EF8">
            <wp:extent cx="5860415" cy="2901950"/>
            <wp:effectExtent l="19050" t="19050" r="26035" b="12700"/>
            <wp:docPr id="7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1">
                      <a:extLst>
                        <a:ext uri="{28A0092B-C50C-407E-A947-70E740481C1C}">
                          <a14:useLocalDpi xmlns:a14="http://schemas.microsoft.com/office/drawing/2010/main" val="0"/>
                        </a:ext>
                      </a:extLst>
                    </a:blip>
                    <a:srcRect l="536" t="1604" r="787" b="774"/>
                    <a:stretch>
                      <a:fillRect/>
                    </a:stretch>
                  </pic:blipFill>
                  <pic:spPr bwMode="auto">
                    <a:xfrm>
                      <a:off x="0" y="0"/>
                      <a:ext cx="5860415" cy="2901950"/>
                    </a:xfrm>
                    <a:prstGeom prst="rect">
                      <a:avLst/>
                    </a:prstGeom>
                    <a:noFill/>
                    <a:ln w="19050" cmpd="sng">
                      <a:solidFill>
                        <a:srgbClr val="548235"/>
                      </a:solidFill>
                      <a:miter lim="800000"/>
                      <a:headEnd/>
                      <a:tailEnd/>
                    </a:ln>
                    <a:effectLst/>
                  </pic:spPr>
                </pic:pic>
              </a:graphicData>
            </a:graphic>
          </wp:inline>
        </w:drawing>
      </w:r>
    </w:p>
    <w:p w:rsidR="00E30854" w:rsidRDefault="00E30854" w:rsidP="00E30854">
      <w:pPr>
        <w:jc w:val="both"/>
        <w:rPr>
          <w:noProof/>
          <w:lang w:val="hr-HR" w:eastAsia="hr-HR"/>
        </w:rPr>
      </w:pPr>
      <w:r>
        <w:rPr>
          <w:noProof/>
          <w:lang w:val="hr-HR" w:eastAsia="hr-HR"/>
        </w:rPr>
        <w:t>Također, možete kliknuti na crveni X kraj prodajnog mjesta, ukoliko ga želite obrisati. Klikom na X, pojavit će se prozor s pitanjem da li ste sigurni da navedeno prodajno mjesto želite obrisati.</w:t>
      </w:r>
    </w:p>
    <w:p w:rsidR="00E30854" w:rsidRDefault="00E30854" w:rsidP="00E30854">
      <w:pPr>
        <w:jc w:val="center"/>
        <w:rPr>
          <w:lang w:val="hr-HR" w:eastAsia="hr-HR"/>
        </w:rPr>
      </w:pPr>
      <w:r w:rsidRPr="00A50909">
        <w:rPr>
          <w:noProof/>
          <w:lang w:val="hr-HR" w:eastAsia="hr-HR"/>
        </w:rPr>
        <w:drawing>
          <wp:inline distT="0" distB="0" distL="0" distR="0" wp14:anchorId="12B9861C" wp14:editId="725A96F1">
            <wp:extent cx="2950210" cy="1526540"/>
            <wp:effectExtent l="19050" t="19050" r="21590" b="16510"/>
            <wp:docPr id="7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2">
                      <a:extLst>
                        <a:ext uri="{28A0092B-C50C-407E-A947-70E740481C1C}">
                          <a14:useLocalDpi xmlns:a14="http://schemas.microsoft.com/office/drawing/2010/main" val="0"/>
                        </a:ext>
                      </a:extLst>
                    </a:blip>
                    <a:srcRect l="1567" t="1981" r="1534" b="2907"/>
                    <a:stretch>
                      <a:fillRect/>
                    </a:stretch>
                  </pic:blipFill>
                  <pic:spPr bwMode="auto">
                    <a:xfrm>
                      <a:off x="0" y="0"/>
                      <a:ext cx="2950210" cy="1526540"/>
                    </a:xfrm>
                    <a:prstGeom prst="rect">
                      <a:avLst/>
                    </a:prstGeom>
                    <a:noFill/>
                    <a:ln w="19050" cmpd="sng">
                      <a:solidFill>
                        <a:srgbClr val="548235"/>
                      </a:solidFill>
                      <a:miter lim="800000"/>
                      <a:headEnd/>
                      <a:tailEnd/>
                    </a:ln>
                    <a:effectLst/>
                  </pic:spPr>
                </pic:pic>
              </a:graphicData>
            </a:graphic>
          </wp:inline>
        </w:drawing>
      </w:r>
    </w:p>
    <w:p w:rsidR="00E30854" w:rsidRDefault="00E30854" w:rsidP="00E30854">
      <w:pPr>
        <w:jc w:val="both"/>
        <w:rPr>
          <w:lang w:val="hr-HR" w:eastAsia="hr-HR"/>
        </w:rPr>
      </w:pPr>
      <w:r>
        <w:rPr>
          <w:lang w:val="hr-HR" w:eastAsia="hr-HR"/>
        </w:rPr>
        <w:t xml:space="preserve">Nakon što unesete sva prodajna mjesta, potrebno je prijaviti sve zaposlenike vaše tvrtke u trećem dijelu obrasca – Zaposlenici. </w:t>
      </w:r>
    </w:p>
    <w:p w:rsidR="00E30854" w:rsidRPr="009A295D" w:rsidRDefault="00E30854" w:rsidP="00E30854">
      <w:pPr>
        <w:pStyle w:val="Heading3"/>
        <w:rPr>
          <w:lang w:val="hr-HR" w:eastAsia="hr-HR"/>
        </w:rPr>
      </w:pPr>
      <w:bookmarkStart w:id="33" w:name="_Toc359314666"/>
      <w:bookmarkStart w:id="34" w:name="_Toc359419040"/>
      <w:r>
        <w:rPr>
          <w:lang w:val="hr-HR" w:eastAsia="hr-HR"/>
        </w:rPr>
        <w:t>Unos podataka o zaposlenicima</w:t>
      </w:r>
      <w:bookmarkEnd w:id="33"/>
      <w:bookmarkEnd w:id="34"/>
    </w:p>
    <w:p w:rsidR="00E30854" w:rsidRDefault="00E30854" w:rsidP="00E30854">
      <w:pPr>
        <w:rPr>
          <w:lang w:val="hr-HR" w:eastAsia="hr-HR"/>
        </w:rPr>
      </w:pPr>
      <w:r>
        <w:rPr>
          <w:lang w:val="hr-HR" w:eastAsia="hr-HR"/>
        </w:rPr>
        <w:t>Kliknite na narančastu poveznicu „</w:t>
      </w:r>
      <w:r w:rsidRPr="009A295D">
        <w:rPr>
          <w:b/>
          <w:color w:val="FF6600"/>
          <w:lang w:val="hr-HR" w:eastAsia="hr-HR"/>
        </w:rPr>
        <w:t>Dodaj zaposlenika</w:t>
      </w:r>
      <w:r>
        <w:rPr>
          <w:lang w:val="hr-HR" w:eastAsia="hr-HR"/>
        </w:rPr>
        <w:t>“.</w:t>
      </w:r>
    </w:p>
    <w:p w:rsidR="00E30854" w:rsidRDefault="00E30854" w:rsidP="00E30854">
      <w:pPr>
        <w:jc w:val="center"/>
        <w:rPr>
          <w:lang w:val="hr-HR" w:eastAsia="hr-HR"/>
        </w:rPr>
      </w:pPr>
      <w:r w:rsidRPr="00A50909">
        <w:rPr>
          <w:noProof/>
          <w:lang w:val="hr-HR" w:eastAsia="hr-HR"/>
        </w:rPr>
        <w:drawing>
          <wp:inline distT="0" distB="0" distL="0" distR="0" wp14:anchorId="185D934A" wp14:editId="58E83B8C">
            <wp:extent cx="5931535" cy="1518920"/>
            <wp:effectExtent l="19050" t="19050" r="12065" b="24130"/>
            <wp:docPr id="7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931535" cy="1518920"/>
                    </a:xfrm>
                    <a:prstGeom prst="rect">
                      <a:avLst/>
                    </a:prstGeom>
                    <a:noFill/>
                    <a:ln w="19050" cmpd="sng">
                      <a:solidFill>
                        <a:srgbClr val="548235"/>
                      </a:solidFill>
                      <a:miter lim="800000"/>
                      <a:headEnd/>
                      <a:tailEnd/>
                    </a:ln>
                    <a:effectLst/>
                  </pic:spPr>
                </pic:pic>
              </a:graphicData>
            </a:graphic>
          </wp:inline>
        </w:drawing>
      </w:r>
    </w:p>
    <w:p w:rsidR="00E30854" w:rsidRDefault="00E30854" w:rsidP="00E30854">
      <w:pPr>
        <w:rPr>
          <w:lang w:val="hr-HR" w:eastAsia="hr-HR"/>
        </w:rPr>
      </w:pPr>
      <w:r>
        <w:rPr>
          <w:lang w:val="hr-HR" w:eastAsia="hr-HR"/>
        </w:rPr>
        <w:t>Pojavit će se novi prozor gdje ćete unijeti podatke o zaposleniku.</w:t>
      </w:r>
    </w:p>
    <w:p w:rsidR="00E30854" w:rsidRDefault="00E30854" w:rsidP="00E30854">
      <w:pPr>
        <w:jc w:val="center"/>
        <w:rPr>
          <w:noProof/>
          <w:lang w:val="hr-HR" w:eastAsia="hr-HR"/>
        </w:rPr>
      </w:pPr>
      <w:r w:rsidRPr="00E560A0">
        <w:rPr>
          <w:noProof/>
          <w:lang w:val="hr-HR" w:eastAsia="hr-HR"/>
        </w:rPr>
        <w:lastRenderedPageBreak/>
        <w:drawing>
          <wp:inline distT="0" distB="0" distL="0" distR="0" wp14:anchorId="60415681" wp14:editId="45A07B3D">
            <wp:extent cx="5939790" cy="6718935"/>
            <wp:effectExtent l="19050" t="19050" r="22860" b="24765"/>
            <wp:docPr id="1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4">
                      <a:extLst>
                        <a:ext uri="{28A0092B-C50C-407E-A947-70E740481C1C}">
                          <a14:useLocalDpi xmlns:a14="http://schemas.microsoft.com/office/drawing/2010/main" val="0"/>
                        </a:ext>
                      </a:extLst>
                    </a:blip>
                    <a:srcRect t="359"/>
                    <a:stretch>
                      <a:fillRect/>
                    </a:stretch>
                  </pic:blipFill>
                  <pic:spPr bwMode="auto">
                    <a:xfrm>
                      <a:off x="0" y="0"/>
                      <a:ext cx="5939790" cy="6718935"/>
                    </a:xfrm>
                    <a:prstGeom prst="rect">
                      <a:avLst/>
                    </a:prstGeom>
                    <a:noFill/>
                    <a:ln w="19050">
                      <a:solidFill>
                        <a:schemeClr val="accent6">
                          <a:lumMod val="75000"/>
                        </a:schemeClr>
                      </a:solidFill>
                    </a:ln>
                  </pic:spPr>
                </pic:pic>
              </a:graphicData>
            </a:graphic>
          </wp:inline>
        </w:drawing>
      </w:r>
    </w:p>
    <w:p w:rsidR="00E30854" w:rsidRDefault="00E30854" w:rsidP="00E30854">
      <w:pPr>
        <w:jc w:val="both"/>
        <w:rPr>
          <w:noProof/>
          <w:lang w:val="hr-HR" w:eastAsia="hr-HR"/>
        </w:rPr>
      </w:pPr>
      <w:r>
        <w:rPr>
          <w:noProof/>
          <w:lang w:val="hr-HR" w:eastAsia="hr-HR"/>
        </w:rPr>
        <w:t>Zaposlenike unosite na isti način kao i matičnog subjekta. Najprije upišite ime, prezime i OIB zaposlenika te kliknite na gumb „Dohvati podatke“. Ukoliko u evidencijama postoje podaci o zaposleniku, tada će se ostala polja popuniti automatski. Ukoliko nema podataka, na dnu prozora s podacima o zaposleniku će se pojaviti poruka da nema evidentiranih podataka o zaposleniku i da možete nastaviti s daljnjim popunjavanjem podataka.</w:t>
      </w:r>
    </w:p>
    <w:p w:rsidR="00E30854" w:rsidRDefault="00E30854" w:rsidP="00E30854">
      <w:pPr>
        <w:jc w:val="both"/>
        <w:rPr>
          <w:lang w:val="hr-HR" w:eastAsia="hr-HR"/>
        </w:rPr>
      </w:pPr>
      <w:r>
        <w:rPr>
          <w:lang w:val="hr-HR" w:eastAsia="hr-HR"/>
        </w:rPr>
        <w:t>Ispunite polja s adresom zaposlenika kako je ranije već bilo opisano. Zatim upišite kontakt podatke zaposlenika (kontakt podaci su službeni podaci koje zaposlenik koristi u vašoj tvrtki, nije potrebno upisivati privatne kontakt podatke zaposlenika).</w:t>
      </w:r>
    </w:p>
    <w:p w:rsidR="00E30854" w:rsidRDefault="00E30854" w:rsidP="00E30854">
      <w:pPr>
        <w:jc w:val="center"/>
        <w:rPr>
          <w:noProof/>
          <w:lang w:val="hr-HR" w:eastAsia="hr-HR"/>
        </w:rPr>
      </w:pPr>
      <w:r w:rsidRPr="00A50909">
        <w:rPr>
          <w:noProof/>
          <w:lang w:val="hr-HR" w:eastAsia="hr-HR"/>
        </w:rPr>
        <w:lastRenderedPageBreak/>
        <w:drawing>
          <wp:inline distT="0" distB="0" distL="0" distR="0" wp14:anchorId="38A4ADF9" wp14:editId="20B308FE">
            <wp:extent cx="5876290" cy="2989580"/>
            <wp:effectExtent l="19050" t="19050" r="10160" b="20320"/>
            <wp:docPr id="7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5">
                      <a:extLst>
                        <a:ext uri="{28A0092B-C50C-407E-A947-70E740481C1C}">
                          <a14:useLocalDpi xmlns:a14="http://schemas.microsoft.com/office/drawing/2010/main" val="0"/>
                        </a:ext>
                      </a:extLst>
                    </a:blip>
                    <a:srcRect l="668" t="1303" r="397" b="764"/>
                    <a:stretch>
                      <a:fillRect/>
                    </a:stretch>
                  </pic:blipFill>
                  <pic:spPr bwMode="auto">
                    <a:xfrm>
                      <a:off x="0" y="0"/>
                      <a:ext cx="5876290" cy="2989580"/>
                    </a:xfrm>
                    <a:prstGeom prst="rect">
                      <a:avLst/>
                    </a:prstGeom>
                    <a:noFill/>
                    <a:ln w="19050" cmpd="sng">
                      <a:solidFill>
                        <a:schemeClr val="accent6">
                          <a:lumMod val="75000"/>
                        </a:schemeClr>
                      </a:solidFill>
                      <a:miter lim="800000"/>
                      <a:headEnd/>
                      <a:tailEnd/>
                    </a:ln>
                    <a:effectLst/>
                  </pic:spPr>
                </pic:pic>
              </a:graphicData>
            </a:graphic>
          </wp:inline>
        </w:drawing>
      </w:r>
    </w:p>
    <w:p w:rsidR="00E30854" w:rsidRDefault="00E30854" w:rsidP="00E30854">
      <w:pPr>
        <w:jc w:val="both"/>
        <w:rPr>
          <w:noProof/>
          <w:lang w:val="hr-HR" w:eastAsia="hr-HR"/>
        </w:rPr>
      </w:pPr>
      <w:r>
        <w:rPr>
          <w:noProof/>
          <w:lang w:val="hr-HR" w:eastAsia="hr-HR"/>
        </w:rPr>
        <w:t>Nadalje, potrebno je odabrati radno mjesto zaposlenika iz padajućeg izbornika. Ukoliko odgovarajuće radno mjesto nije ponuđeno u izborniku, označite kućicu ostalo, te sami upišite naziv radnog mjesta. Isto tako, označite u kojem prodajnom mjestu zaposlenik radi. Moguće je odabrati više prodajnih mjesta.</w:t>
      </w:r>
    </w:p>
    <w:p w:rsidR="00E30854" w:rsidRDefault="00E30854" w:rsidP="00E30854">
      <w:pPr>
        <w:jc w:val="center"/>
        <w:rPr>
          <w:noProof/>
          <w:lang w:val="hr-HR" w:eastAsia="hr-HR"/>
        </w:rPr>
      </w:pPr>
      <w:r w:rsidRPr="00A50909">
        <w:rPr>
          <w:noProof/>
          <w:lang w:val="hr-HR" w:eastAsia="hr-HR"/>
        </w:rPr>
        <w:drawing>
          <wp:inline distT="0" distB="0" distL="0" distR="0" wp14:anchorId="0F6CC275" wp14:editId="5A6CAF3C">
            <wp:extent cx="5398770" cy="1336040"/>
            <wp:effectExtent l="19050" t="19050" r="11430" b="16510"/>
            <wp:docPr id="7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5398770" cy="1336040"/>
                    </a:xfrm>
                    <a:prstGeom prst="rect">
                      <a:avLst/>
                    </a:prstGeom>
                    <a:noFill/>
                    <a:ln w="19050" cmpd="sng">
                      <a:solidFill>
                        <a:schemeClr val="accent6">
                          <a:lumMod val="75000"/>
                        </a:schemeClr>
                      </a:solidFill>
                      <a:miter lim="800000"/>
                      <a:headEnd/>
                      <a:tailEnd/>
                    </a:ln>
                    <a:effectLst/>
                  </pic:spPr>
                </pic:pic>
              </a:graphicData>
            </a:graphic>
          </wp:inline>
        </w:drawing>
      </w:r>
    </w:p>
    <w:p w:rsidR="00E30854" w:rsidRDefault="00E30854" w:rsidP="00E30854">
      <w:pPr>
        <w:jc w:val="both"/>
        <w:rPr>
          <w:noProof/>
          <w:lang w:val="hr-HR" w:eastAsia="hr-HR"/>
        </w:rPr>
      </w:pPr>
      <w:r>
        <w:rPr>
          <w:noProof/>
          <w:lang w:val="hr-HR" w:eastAsia="hr-HR"/>
        </w:rPr>
        <w:t>Zatim je potrebno popuniti datum zaposlenja od i datum zaposlenja do, ukoliko zaposlenik radi na određen vremenski rok. Ukoliko je zaposlenje neodređeno, tada polje „Datum zaposlenja do“ ostavljate prazno. Klikom miša u polje datuma zaposlenja od, pojavit će se kalendar gdje možete označiti datum početka rada.</w:t>
      </w:r>
    </w:p>
    <w:p w:rsidR="00E30854" w:rsidRDefault="00E30854" w:rsidP="00E30854">
      <w:pPr>
        <w:jc w:val="center"/>
        <w:rPr>
          <w:noProof/>
          <w:lang w:val="hr-HR" w:eastAsia="hr-HR"/>
        </w:rPr>
      </w:pPr>
      <w:r w:rsidRPr="00A50909">
        <w:rPr>
          <w:noProof/>
          <w:lang w:val="hr-HR" w:eastAsia="hr-HR"/>
        </w:rPr>
        <w:drawing>
          <wp:inline distT="0" distB="0" distL="0" distR="0" wp14:anchorId="168B7B7F" wp14:editId="000D83CB">
            <wp:extent cx="5939790" cy="1463040"/>
            <wp:effectExtent l="19050" t="19050" r="3810" b="3810"/>
            <wp:docPr id="6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5939790" cy="1463040"/>
                    </a:xfrm>
                    <a:prstGeom prst="rect">
                      <a:avLst/>
                    </a:prstGeom>
                    <a:noFill/>
                    <a:ln w="19050" cmpd="sng">
                      <a:solidFill>
                        <a:srgbClr val="548235"/>
                      </a:solidFill>
                      <a:miter lim="800000"/>
                      <a:headEnd/>
                      <a:tailEnd/>
                    </a:ln>
                    <a:effectLst/>
                  </pic:spPr>
                </pic:pic>
              </a:graphicData>
            </a:graphic>
          </wp:inline>
        </w:drawing>
      </w:r>
    </w:p>
    <w:p w:rsidR="00E30854" w:rsidRDefault="00E30854" w:rsidP="00E30854">
      <w:pPr>
        <w:jc w:val="both"/>
        <w:rPr>
          <w:noProof/>
          <w:lang w:val="hr-HR" w:eastAsia="hr-HR"/>
        </w:rPr>
      </w:pPr>
      <w:r>
        <w:rPr>
          <w:noProof/>
          <w:lang w:val="hr-HR" w:eastAsia="hr-HR"/>
        </w:rPr>
        <w:t>Preostala obavezna polje za popuniti su vezana uz stečeno obrazovanje zaposlenika:</w:t>
      </w:r>
    </w:p>
    <w:p w:rsidR="00E30854" w:rsidRDefault="00E30854" w:rsidP="00E30854">
      <w:pPr>
        <w:numPr>
          <w:ilvl w:val="0"/>
          <w:numId w:val="31"/>
        </w:numPr>
        <w:jc w:val="both"/>
        <w:rPr>
          <w:noProof/>
          <w:lang w:val="hr-HR" w:eastAsia="hr-HR"/>
        </w:rPr>
      </w:pPr>
      <w:r>
        <w:rPr>
          <w:noProof/>
          <w:lang w:val="hr-HR" w:eastAsia="hr-HR"/>
        </w:rPr>
        <w:t>Stupanj obrazovanja – birate najviši stečeni stupanj obrazovanja zaposlenika s liste</w:t>
      </w:r>
    </w:p>
    <w:p w:rsidR="00E30854" w:rsidRDefault="00E30854" w:rsidP="00E30854">
      <w:pPr>
        <w:numPr>
          <w:ilvl w:val="0"/>
          <w:numId w:val="31"/>
        </w:numPr>
        <w:jc w:val="both"/>
        <w:rPr>
          <w:noProof/>
          <w:lang w:val="hr-HR" w:eastAsia="hr-HR"/>
        </w:rPr>
      </w:pPr>
      <w:r>
        <w:rPr>
          <w:noProof/>
          <w:lang w:val="hr-HR" w:eastAsia="hr-HR"/>
        </w:rPr>
        <w:t>Stečeno zvanje – unosite zvanje zaposlenika stečeno obrazovanjem</w:t>
      </w:r>
    </w:p>
    <w:p w:rsidR="00E30854" w:rsidRDefault="00E30854" w:rsidP="00E30854">
      <w:pPr>
        <w:numPr>
          <w:ilvl w:val="0"/>
          <w:numId w:val="31"/>
        </w:numPr>
        <w:jc w:val="both"/>
        <w:rPr>
          <w:noProof/>
          <w:lang w:val="hr-HR" w:eastAsia="hr-HR"/>
        </w:rPr>
      </w:pPr>
      <w:r>
        <w:rPr>
          <w:noProof/>
          <w:lang w:val="hr-HR" w:eastAsia="hr-HR"/>
        </w:rPr>
        <w:t>Institucija obrazovanja – upišite naziv institucije u kojoj je zaposlenik stekao obrazovanje</w:t>
      </w:r>
    </w:p>
    <w:p w:rsidR="00E30854" w:rsidRDefault="00E30854" w:rsidP="00E30854">
      <w:pPr>
        <w:numPr>
          <w:ilvl w:val="0"/>
          <w:numId w:val="31"/>
        </w:numPr>
        <w:jc w:val="both"/>
        <w:rPr>
          <w:noProof/>
          <w:lang w:val="hr-HR" w:eastAsia="hr-HR"/>
        </w:rPr>
      </w:pPr>
      <w:r>
        <w:rPr>
          <w:noProof/>
          <w:lang w:val="hr-HR" w:eastAsia="hr-HR"/>
        </w:rPr>
        <w:lastRenderedPageBreak/>
        <w:t>Smjer obrazovanja – upišite naziv smjera obrazovanja zaposlenika (svi gore navedeni podaci nalaze se na preslici uvjerenja o završenom obrazovanju zaposlenika, poput diplome).</w:t>
      </w:r>
    </w:p>
    <w:p w:rsidR="00E30854" w:rsidRDefault="00E30854" w:rsidP="00E30854">
      <w:pPr>
        <w:jc w:val="center"/>
        <w:rPr>
          <w:noProof/>
          <w:lang w:val="hr-HR" w:eastAsia="hr-HR"/>
        </w:rPr>
      </w:pPr>
      <w:r w:rsidRPr="00A50909">
        <w:rPr>
          <w:noProof/>
          <w:lang w:val="hr-HR" w:eastAsia="hr-HR"/>
        </w:rPr>
        <w:drawing>
          <wp:inline distT="0" distB="0" distL="0" distR="0" wp14:anchorId="2185AF41" wp14:editId="20A12669">
            <wp:extent cx="5939790" cy="1733550"/>
            <wp:effectExtent l="19050" t="19050" r="3810" b="0"/>
            <wp:docPr id="6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939790" cy="1733550"/>
                    </a:xfrm>
                    <a:prstGeom prst="rect">
                      <a:avLst/>
                    </a:prstGeom>
                    <a:noFill/>
                    <a:ln w="19050" cmpd="sng">
                      <a:solidFill>
                        <a:srgbClr val="548235"/>
                      </a:solidFill>
                      <a:miter lim="800000"/>
                      <a:headEnd/>
                      <a:tailEnd/>
                    </a:ln>
                    <a:effectLst/>
                  </pic:spPr>
                </pic:pic>
              </a:graphicData>
            </a:graphic>
          </wp:inline>
        </w:drawing>
      </w:r>
    </w:p>
    <w:p w:rsidR="00E30854" w:rsidRDefault="00E30854" w:rsidP="00E30854">
      <w:pPr>
        <w:rPr>
          <w:noProof/>
          <w:lang w:val="hr-HR" w:eastAsia="hr-HR"/>
        </w:rPr>
      </w:pPr>
      <w:r>
        <w:rPr>
          <w:noProof/>
          <w:lang w:val="hr-HR" w:eastAsia="hr-HR"/>
        </w:rPr>
        <w:t>Nakon popunjavanja svih potrebnih podataka, kliknite na gumb „Spremi“.</w:t>
      </w:r>
    </w:p>
    <w:p w:rsidR="00E30854" w:rsidRDefault="00E30854" w:rsidP="00E30854">
      <w:pPr>
        <w:rPr>
          <w:noProof/>
          <w:lang w:val="hr-HR" w:eastAsia="hr-HR"/>
        </w:rPr>
      </w:pPr>
      <w:r>
        <w:rPr>
          <w:noProof/>
          <w:lang w:val="hr-HR" w:eastAsia="hr-HR"/>
        </w:rPr>
        <w:t>Na ovaj način unesite sve zaposlenike vaše firme.</w:t>
      </w:r>
    </w:p>
    <w:p w:rsidR="00E30854" w:rsidRPr="00F34238" w:rsidRDefault="00E30854" w:rsidP="00E30854">
      <w:pPr>
        <w:pStyle w:val="Heading3"/>
        <w:rPr>
          <w:noProof/>
          <w:lang w:val="hr-HR" w:eastAsia="hr-HR"/>
        </w:rPr>
      </w:pPr>
      <w:bookmarkStart w:id="35" w:name="_Toc359314667"/>
      <w:bookmarkStart w:id="36" w:name="_Toc359419041"/>
      <w:r>
        <w:rPr>
          <w:noProof/>
          <w:lang w:val="hr-HR" w:eastAsia="hr-HR"/>
        </w:rPr>
        <w:t>Dodavanje odgovornih osoba</w:t>
      </w:r>
      <w:bookmarkEnd w:id="35"/>
      <w:bookmarkEnd w:id="36"/>
    </w:p>
    <w:p w:rsidR="00E30854" w:rsidRDefault="00E30854" w:rsidP="00E30854">
      <w:pPr>
        <w:jc w:val="both"/>
        <w:rPr>
          <w:noProof/>
          <w:lang w:val="hr-HR" w:eastAsia="hr-HR"/>
        </w:rPr>
      </w:pPr>
      <w:r>
        <w:rPr>
          <w:noProof/>
          <w:lang w:val="hr-HR" w:eastAsia="hr-HR"/>
        </w:rPr>
        <w:t xml:space="preserve">Slijedi popunjavanje četvrtog dijela obrasca – </w:t>
      </w:r>
      <w:r w:rsidRPr="00F34238">
        <w:rPr>
          <w:b/>
          <w:noProof/>
          <w:lang w:val="hr-HR" w:eastAsia="hr-HR"/>
        </w:rPr>
        <w:t>Odgovorne osobe</w:t>
      </w:r>
      <w:r>
        <w:rPr>
          <w:noProof/>
          <w:lang w:val="hr-HR" w:eastAsia="hr-HR"/>
        </w:rPr>
        <w:t>. Da biste upisali odgovornu osobu, kliknite na narančastu poveznicu „</w:t>
      </w:r>
      <w:r w:rsidRPr="00F34238">
        <w:rPr>
          <w:b/>
          <w:noProof/>
          <w:color w:val="FF6600"/>
          <w:lang w:val="hr-HR" w:eastAsia="hr-HR"/>
        </w:rPr>
        <w:t>Dodaj odgovornu osobu</w:t>
      </w:r>
      <w:r>
        <w:rPr>
          <w:noProof/>
          <w:lang w:val="hr-HR" w:eastAsia="hr-HR"/>
        </w:rPr>
        <w:t>“. Da bi osoba bila naznačena kao odgovorna osoba mora se nalaziti na listi vaših zaposlenika.</w:t>
      </w:r>
    </w:p>
    <w:p w:rsidR="00E30854" w:rsidRDefault="00E30854" w:rsidP="00E30854">
      <w:pPr>
        <w:jc w:val="center"/>
        <w:rPr>
          <w:noProof/>
          <w:lang w:val="hr-HR" w:eastAsia="hr-HR"/>
        </w:rPr>
      </w:pPr>
      <w:r w:rsidRPr="00A50909">
        <w:rPr>
          <w:noProof/>
          <w:lang w:val="hr-HR" w:eastAsia="hr-HR"/>
        </w:rPr>
        <w:drawing>
          <wp:inline distT="0" distB="0" distL="0" distR="0" wp14:anchorId="614B4A6E" wp14:editId="20735852">
            <wp:extent cx="5931535" cy="1661795"/>
            <wp:effectExtent l="19050" t="19050" r="0" b="0"/>
            <wp:docPr id="67"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5931535" cy="1661795"/>
                    </a:xfrm>
                    <a:prstGeom prst="rect">
                      <a:avLst/>
                    </a:prstGeom>
                    <a:noFill/>
                    <a:ln w="19050" cmpd="sng">
                      <a:solidFill>
                        <a:srgbClr val="548235"/>
                      </a:solidFill>
                      <a:miter lim="800000"/>
                      <a:headEnd/>
                      <a:tailEnd/>
                    </a:ln>
                    <a:effectLst/>
                  </pic:spPr>
                </pic:pic>
              </a:graphicData>
            </a:graphic>
          </wp:inline>
        </w:drawing>
      </w:r>
    </w:p>
    <w:p w:rsidR="00E30854" w:rsidRDefault="00E30854" w:rsidP="00E30854">
      <w:pPr>
        <w:rPr>
          <w:noProof/>
          <w:lang w:val="hr-HR" w:eastAsia="hr-HR"/>
        </w:rPr>
      </w:pPr>
      <w:r>
        <w:rPr>
          <w:noProof/>
          <w:lang w:val="hr-HR" w:eastAsia="hr-HR"/>
        </w:rPr>
        <w:t>Klikom na ovaj gumb, otvorit će se novi prozor za popunjavanje podataka o odgovornim osobama.</w:t>
      </w:r>
    </w:p>
    <w:p w:rsidR="00E30854" w:rsidRDefault="00E30854" w:rsidP="00E30854">
      <w:pPr>
        <w:jc w:val="center"/>
        <w:rPr>
          <w:noProof/>
          <w:lang w:val="hr-HR" w:eastAsia="hr-HR"/>
        </w:rPr>
      </w:pPr>
      <w:r w:rsidRPr="00A50909">
        <w:rPr>
          <w:noProof/>
          <w:lang w:val="hr-HR" w:eastAsia="hr-HR"/>
        </w:rPr>
        <w:drawing>
          <wp:inline distT="0" distB="0" distL="0" distR="0" wp14:anchorId="04100D05" wp14:editId="76D03A60">
            <wp:extent cx="5629275" cy="2011680"/>
            <wp:effectExtent l="19050" t="19050" r="9525" b="7620"/>
            <wp:docPr id="6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0">
                      <a:extLst>
                        <a:ext uri="{28A0092B-C50C-407E-A947-70E740481C1C}">
                          <a14:useLocalDpi xmlns:a14="http://schemas.microsoft.com/office/drawing/2010/main" val="0"/>
                        </a:ext>
                      </a:extLst>
                    </a:blip>
                    <a:srcRect l="558" t="1538" r="391" b="1131"/>
                    <a:stretch>
                      <a:fillRect/>
                    </a:stretch>
                  </pic:blipFill>
                  <pic:spPr bwMode="auto">
                    <a:xfrm>
                      <a:off x="0" y="0"/>
                      <a:ext cx="5629275" cy="2011680"/>
                    </a:xfrm>
                    <a:prstGeom prst="rect">
                      <a:avLst/>
                    </a:prstGeom>
                    <a:noFill/>
                    <a:ln w="19050" cmpd="sng">
                      <a:solidFill>
                        <a:srgbClr val="548235"/>
                      </a:solidFill>
                      <a:miter lim="800000"/>
                      <a:headEnd/>
                      <a:tailEnd/>
                    </a:ln>
                    <a:effectLst/>
                  </pic:spPr>
                </pic:pic>
              </a:graphicData>
            </a:graphic>
          </wp:inline>
        </w:drawing>
      </w:r>
    </w:p>
    <w:p w:rsidR="00E30854" w:rsidRDefault="00E30854" w:rsidP="00E30854">
      <w:pPr>
        <w:jc w:val="both"/>
        <w:rPr>
          <w:noProof/>
          <w:lang w:val="hr-HR" w:eastAsia="hr-HR"/>
        </w:rPr>
      </w:pPr>
      <w:r>
        <w:rPr>
          <w:noProof/>
          <w:lang w:val="hr-HR" w:eastAsia="hr-HR"/>
        </w:rPr>
        <w:t xml:space="preserve">Najprije odaberite jednog od zaposlenika kojeg želite prijaviti kao odgovornu osobu. Zatim označite za koja je prodajna mjesta taj zaposlenik odgovoran. Moguće je odabrati više prodajnih mjesta. Nakon toga kliknite u polje „Datum od“. Ovdje će se pojaviti kalendar u kojem ćete izabrati datum otkad je zaposlenik odgovorna osoba za prodajna mjesta. Ukoliko je zaposlenik odgovoran jedan određen vremenski period, </w:t>
      </w:r>
      <w:r>
        <w:rPr>
          <w:noProof/>
          <w:lang w:val="hr-HR" w:eastAsia="hr-HR"/>
        </w:rPr>
        <w:lastRenderedPageBreak/>
        <w:t>tada na isti način popunite polje „Datum do“. Ukoliko je vrijeme odgovornosti neodređeno, tada ovo polje ostavite praznim.</w:t>
      </w:r>
    </w:p>
    <w:p w:rsidR="00E30854" w:rsidRDefault="00E30854" w:rsidP="00E30854">
      <w:pPr>
        <w:jc w:val="center"/>
        <w:rPr>
          <w:noProof/>
          <w:lang w:val="hr-HR" w:eastAsia="hr-HR"/>
        </w:rPr>
      </w:pPr>
      <w:r w:rsidRPr="00A50909">
        <w:rPr>
          <w:noProof/>
          <w:lang w:val="hr-HR" w:eastAsia="hr-HR"/>
        </w:rPr>
        <w:drawing>
          <wp:inline distT="0" distB="0" distL="0" distR="0" wp14:anchorId="2D5C729B" wp14:editId="4EA5765B">
            <wp:extent cx="5597525" cy="1971675"/>
            <wp:effectExtent l="19050" t="19050" r="3175" b="9525"/>
            <wp:docPr id="6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1">
                      <a:extLst>
                        <a:ext uri="{28A0092B-C50C-407E-A947-70E740481C1C}">
                          <a14:useLocalDpi xmlns:a14="http://schemas.microsoft.com/office/drawing/2010/main" val="0"/>
                        </a:ext>
                      </a:extLst>
                    </a:blip>
                    <a:srcRect l="835" t="2682" r="1099" b="2254"/>
                    <a:stretch>
                      <a:fillRect/>
                    </a:stretch>
                  </pic:blipFill>
                  <pic:spPr bwMode="auto">
                    <a:xfrm>
                      <a:off x="0" y="0"/>
                      <a:ext cx="5597525" cy="1971675"/>
                    </a:xfrm>
                    <a:prstGeom prst="rect">
                      <a:avLst/>
                    </a:prstGeom>
                    <a:noFill/>
                    <a:ln w="19050" cmpd="sng">
                      <a:solidFill>
                        <a:srgbClr val="548235"/>
                      </a:solidFill>
                      <a:miter lim="800000"/>
                      <a:headEnd/>
                      <a:tailEnd/>
                    </a:ln>
                    <a:effectLst/>
                  </pic:spPr>
                </pic:pic>
              </a:graphicData>
            </a:graphic>
          </wp:inline>
        </w:drawing>
      </w:r>
    </w:p>
    <w:p w:rsidR="00E30854" w:rsidRDefault="00E30854" w:rsidP="00E30854">
      <w:pPr>
        <w:jc w:val="both"/>
        <w:rPr>
          <w:noProof/>
          <w:lang w:val="hr-HR" w:eastAsia="hr-HR"/>
        </w:rPr>
      </w:pPr>
      <w:r>
        <w:rPr>
          <w:noProof/>
          <w:lang w:val="hr-HR" w:eastAsia="hr-HR"/>
        </w:rPr>
        <w:t>Kad popunite sva polja, kliknite na gumb „Spremi“.</w:t>
      </w:r>
    </w:p>
    <w:p w:rsidR="00E30854" w:rsidRDefault="00E30854" w:rsidP="00E30854">
      <w:pPr>
        <w:jc w:val="both"/>
        <w:rPr>
          <w:noProof/>
          <w:lang w:val="hr-HR" w:eastAsia="hr-HR"/>
        </w:rPr>
      </w:pPr>
      <w:r>
        <w:rPr>
          <w:noProof/>
          <w:lang w:val="hr-HR" w:eastAsia="hr-HR"/>
        </w:rPr>
        <w:t>U zadnjem dijelu obrasca, potrebno je upisati datum popunjavanja obrasca. Klikom na polje „Datum“ pojavit će se kalendar u kojem ćete odabrati datum popunjavanja obrasca.</w:t>
      </w:r>
    </w:p>
    <w:p w:rsidR="00E30854" w:rsidRDefault="00E30854" w:rsidP="00E30854">
      <w:pPr>
        <w:jc w:val="center"/>
        <w:rPr>
          <w:noProof/>
          <w:lang w:val="hr-HR" w:eastAsia="hr-HR"/>
        </w:rPr>
      </w:pPr>
      <w:r w:rsidRPr="00A50909">
        <w:rPr>
          <w:noProof/>
          <w:lang w:val="hr-HR" w:eastAsia="hr-HR"/>
        </w:rPr>
        <w:drawing>
          <wp:inline distT="0" distB="0" distL="0" distR="0" wp14:anchorId="3CBA56ED" wp14:editId="53A5A214">
            <wp:extent cx="5939790" cy="2393315"/>
            <wp:effectExtent l="19050" t="19050" r="3810" b="6985"/>
            <wp:docPr id="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5939790" cy="2393315"/>
                    </a:xfrm>
                    <a:prstGeom prst="rect">
                      <a:avLst/>
                    </a:prstGeom>
                    <a:noFill/>
                    <a:ln w="19050" cmpd="sng">
                      <a:solidFill>
                        <a:srgbClr val="548235"/>
                      </a:solidFill>
                      <a:miter lim="800000"/>
                      <a:headEnd/>
                      <a:tailEnd/>
                    </a:ln>
                    <a:effectLst/>
                  </pic:spPr>
                </pic:pic>
              </a:graphicData>
            </a:graphic>
          </wp:inline>
        </w:drawing>
      </w:r>
    </w:p>
    <w:p w:rsidR="00E30854" w:rsidRDefault="00E30854" w:rsidP="00E30854">
      <w:pPr>
        <w:jc w:val="both"/>
        <w:rPr>
          <w:noProof/>
          <w:lang w:val="hr-HR" w:eastAsia="hr-HR"/>
        </w:rPr>
      </w:pPr>
      <w:r>
        <w:rPr>
          <w:noProof/>
          <w:lang w:val="hr-HR" w:eastAsia="hr-HR"/>
        </w:rPr>
        <w:t>U zadnje polje, „Potpis podnositelja zahtjeva ili odgovorne osobe“, unosi se ime osobe koja je popunila obrazac.</w:t>
      </w:r>
    </w:p>
    <w:p w:rsidR="00E30854" w:rsidRDefault="00E30854" w:rsidP="00E30854">
      <w:pPr>
        <w:jc w:val="center"/>
        <w:rPr>
          <w:noProof/>
          <w:lang w:val="hr-HR" w:eastAsia="hr-HR"/>
        </w:rPr>
      </w:pPr>
      <w:r w:rsidRPr="00A50909">
        <w:rPr>
          <w:noProof/>
          <w:lang w:val="hr-HR" w:eastAsia="hr-HR"/>
        </w:rPr>
        <w:drawing>
          <wp:inline distT="0" distB="0" distL="0" distR="0" wp14:anchorId="1447CD42" wp14:editId="219A1759">
            <wp:extent cx="5939790" cy="1391285"/>
            <wp:effectExtent l="19050" t="19050" r="3810" b="0"/>
            <wp:docPr id="10"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5939790" cy="1391285"/>
                    </a:xfrm>
                    <a:prstGeom prst="rect">
                      <a:avLst/>
                    </a:prstGeom>
                    <a:noFill/>
                    <a:ln w="19050" cmpd="sng">
                      <a:solidFill>
                        <a:srgbClr val="548235"/>
                      </a:solidFill>
                      <a:miter lim="800000"/>
                      <a:headEnd/>
                      <a:tailEnd/>
                    </a:ln>
                    <a:effectLst/>
                  </pic:spPr>
                </pic:pic>
              </a:graphicData>
            </a:graphic>
          </wp:inline>
        </w:drawing>
      </w:r>
    </w:p>
    <w:p w:rsidR="00E30854" w:rsidRDefault="00E30854" w:rsidP="00E30854">
      <w:pPr>
        <w:jc w:val="both"/>
        <w:rPr>
          <w:noProof/>
          <w:lang w:val="hr-HR" w:eastAsia="hr-HR"/>
        </w:rPr>
      </w:pPr>
      <w:r>
        <w:rPr>
          <w:noProof/>
          <w:lang w:val="hr-HR" w:eastAsia="hr-HR"/>
        </w:rPr>
        <w:t xml:space="preserve">Kad ste popunili cijeli obrazac, kliknite na gumb „Završi obrazac“ u plutajućoj alatnoj traci kako biste ga poslali u Ministarstvo. Jednom kad pošaljete obrazac, </w:t>
      </w:r>
      <w:r w:rsidRPr="00E40BEE">
        <w:rPr>
          <w:b/>
          <w:noProof/>
          <w:lang w:val="hr-HR" w:eastAsia="hr-HR"/>
        </w:rPr>
        <w:t>više ga ne možete mijenjati</w:t>
      </w:r>
      <w:r>
        <w:rPr>
          <w:noProof/>
          <w:lang w:val="hr-HR" w:eastAsia="hr-HR"/>
        </w:rPr>
        <w:t>.</w:t>
      </w:r>
    </w:p>
    <w:p w:rsidR="00E30854" w:rsidRDefault="00E30854" w:rsidP="00E30854">
      <w:pPr>
        <w:pStyle w:val="Heading3"/>
        <w:rPr>
          <w:lang w:val="hr-HR"/>
        </w:rPr>
      </w:pPr>
      <w:bookmarkStart w:id="37" w:name="_Toc271701122"/>
      <w:bookmarkStart w:id="38" w:name="_Toc354506941"/>
      <w:bookmarkStart w:id="39" w:name="_Toc359314668"/>
      <w:bookmarkStart w:id="40" w:name="_Toc359419042"/>
      <w:r>
        <w:rPr>
          <w:lang w:val="hr-HR"/>
        </w:rPr>
        <w:lastRenderedPageBreak/>
        <w:t>Greška pri unosu</w:t>
      </w:r>
      <w:bookmarkEnd w:id="37"/>
      <w:bookmarkEnd w:id="38"/>
      <w:bookmarkEnd w:id="39"/>
      <w:bookmarkEnd w:id="40"/>
    </w:p>
    <w:p w:rsidR="00E30854" w:rsidRDefault="00E30854" w:rsidP="00E30854">
      <w:pPr>
        <w:autoSpaceDE w:val="0"/>
        <w:autoSpaceDN w:val="0"/>
        <w:adjustRightInd w:val="0"/>
        <w:spacing w:before="0"/>
        <w:jc w:val="both"/>
        <w:rPr>
          <w:rFonts w:cs="Verdana"/>
          <w:lang w:val="hr-HR" w:eastAsia="hr-HR"/>
        </w:rPr>
      </w:pPr>
      <w:r w:rsidRPr="007E5BE9">
        <w:rPr>
          <w:rFonts w:cs="Verdana"/>
          <w:lang w:val="hr-HR" w:eastAsia="hr-HR"/>
        </w:rPr>
        <w:t xml:space="preserve">Pri unosu podataka može se javiti upozorenje o grešci ukoliko podatak ne odgovara predviđenom </w:t>
      </w:r>
      <w:r>
        <w:rPr>
          <w:rFonts w:cs="Verdana"/>
          <w:lang w:val="hr-HR" w:eastAsia="hr-HR"/>
        </w:rPr>
        <w:t>formatu unosa (npr. ako se u brojčano polje unese tekst</w:t>
      </w:r>
      <w:r w:rsidRPr="007E5BE9">
        <w:rPr>
          <w:rFonts w:cs="Verdana"/>
          <w:lang w:val="hr-HR" w:eastAsia="hr-HR"/>
        </w:rPr>
        <w:t>)</w:t>
      </w:r>
      <w:r>
        <w:rPr>
          <w:rFonts w:cs="Verdana"/>
          <w:lang w:val="hr-HR" w:eastAsia="hr-HR"/>
        </w:rPr>
        <w:t xml:space="preserve"> ili ako se pokuša završiti obrazac prije nego što su popunjena sva obavezna polja</w:t>
      </w:r>
      <w:r w:rsidRPr="007E5BE9">
        <w:rPr>
          <w:rFonts w:cs="Verdana"/>
          <w:lang w:val="hr-HR" w:eastAsia="hr-HR"/>
        </w:rPr>
        <w:t xml:space="preserve">. U tom slučaju </w:t>
      </w:r>
      <w:r>
        <w:rPr>
          <w:rFonts w:cs="Verdana"/>
          <w:lang w:val="hr-HR" w:eastAsia="hr-HR"/>
        </w:rPr>
        <w:t>pojavit će se novu prozor s upozorenjem koja polja još treba obavezno popuniti kako bi se obraza mogao završiti i poslati u Ministarstvo.</w:t>
      </w:r>
    </w:p>
    <w:p w:rsidR="00E30854" w:rsidRDefault="00E30854" w:rsidP="00E30854">
      <w:pPr>
        <w:autoSpaceDE w:val="0"/>
        <w:autoSpaceDN w:val="0"/>
        <w:adjustRightInd w:val="0"/>
        <w:spacing w:before="0"/>
        <w:jc w:val="both"/>
        <w:rPr>
          <w:rFonts w:cs="Verdana"/>
          <w:lang w:val="hr-HR" w:eastAsia="hr-HR"/>
        </w:rPr>
      </w:pPr>
    </w:p>
    <w:p w:rsidR="00E30854" w:rsidRPr="007E5BE9" w:rsidRDefault="00E30854" w:rsidP="00E30854">
      <w:pPr>
        <w:autoSpaceDE w:val="0"/>
        <w:autoSpaceDN w:val="0"/>
        <w:adjustRightInd w:val="0"/>
        <w:spacing w:before="0"/>
        <w:jc w:val="center"/>
        <w:rPr>
          <w:rFonts w:cs="Verdana"/>
          <w:lang w:val="hr-HR" w:eastAsia="hr-HR"/>
        </w:rPr>
      </w:pPr>
      <w:r w:rsidRPr="00A50909">
        <w:rPr>
          <w:noProof/>
          <w:lang w:val="hr-HR" w:eastAsia="hr-HR"/>
        </w:rPr>
        <w:drawing>
          <wp:inline distT="0" distB="0" distL="0" distR="0" wp14:anchorId="2F7E77EA" wp14:editId="21CB29E5">
            <wp:extent cx="4969510" cy="1550670"/>
            <wp:effectExtent l="19050" t="19050" r="2540" b="0"/>
            <wp:docPr id="6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4">
                      <a:extLst>
                        <a:ext uri="{28A0092B-C50C-407E-A947-70E740481C1C}">
                          <a14:useLocalDpi xmlns:a14="http://schemas.microsoft.com/office/drawing/2010/main" val="0"/>
                        </a:ext>
                      </a:extLst>
                    </a:blip>
                    <a:srcRect l="793" t="2007" r="630"/>
                    <a:stretch>
                      <a:fillRect/>
                    </a:stretch>
                  </pic:blipFill>
                  <pic:spPr bwMode="auto">
                    <a:xfrm>
                      <a:off x="0" y="0"/>
                      <a:ext cx="4969510" cy="1550670"/>
                    </a:xfrm>
                    <a:prstGeom prst="rect">
                      <a:avLst/>
                    </a:prstGeom>
                    <a:noFill/>
                    <a:ln w="19050" cmpd="sng">
                      <a:solidFill>
                        <a:srgbClr val="548235"/>
                      </a:solidFill>
                      <a:miter lim="800000"/>
                      <a:headEnd/>
                      <a:tailEnd/>
                    </a:ln>
                    <a:effectLst/>
                  </pic:spPr>
                </pic:pic>
              </a:graphicData>
            </a:graphic>
          </wp:inline>
        </w:drawing>
      </w:r>
    </w:p>
    <w:p w:rsidR="00E30854" w:rsidRPr="007E5BE9" w:rsidRDefault="00E30854" w:rsidP="00E30854">
      <w:pPr>
        <w:autoSpaceDE w:val="0"/>
        <w:autoSpaceDN w:val="0"/>
        <w:adjustRightInd w:val="0"/>
        <w:spacing w:before="0"/>
        <w:rPr>
          <w:rFonts w:cs="Verdana"/>
          <w:lang w:val="hr-HR" w:eastAsia="hr-HR"/>
        </w:rPr>
      </w:pPr>
    </w:p>
    <w:p w:rsidR="00E30854" w:rsidRDefault="00E30854" w:rsidP="00E30854">
      <w:pPr>
        <w:pStyle w:val="Heading3"/>
        <w:rPr>
          <w:lang w:val="hr-HR"/>
        </w:rPr>
      </w:pPr>
      <w:bookmarkStart w:id="41" w:name="_Toc354506942"/>
      <w:bookmarkStart w:id="42" w:name="_Toc359314669"/>
      <w:bookmarkStart w:id="43" w:name="_Toc359419043"/>
      <w:r>
        <w:rPr>
          <w:lang w:val="hr-HR"/>
        </w:rPr>
        <w:t>Info oznake na obrascu</w:t>
      </w:r>
      <w:bookmarkEnd w:id="41"/>
      <w:bookmarkEnd w:id="42"/>
      <w:bookmarkEnd w:id="43"/>
    </w:p>
    <w:p w:rsidR="00E30854" w:rsidRDefault="00E30854" w:rsidP="00E30854">
      <w:pPr>
        <w:jc w:val="both"/>
        <w:rPr>
          <w:noProof/>
          <w:lang w:val="hr-HR" w:eastAsia="hr-HR"/>
        </w:rPr>
      </w:pPr>
      <w:r>
        <w:rPr>
          <w:lang w:val="hr-HR"/>
        </w:rPr>
        <w:t xml:space="preserve">Pokraj nekih polja na obrascima smještene su info oznake </w:t>
      </w:r>
      <w:r w:rsidRPr="00A50909">
        <w:rPr>
          <w:noProof/>
          <w:lang w:val="hr-HR" w:eastAsia="hr-HR"/>
        </w:rPr>
        <w:drawing>
          <wp:inline distT="0" distB="0" distL="0" distR="0" wp14:anchorId="0A130086" wp14:editId="1607CF5A">
            <wp:extent cx="151130" cy="151130"/>
            <wp:effectExtent l="0" t="0" r="0" b="0"/>
            <wp:docPr id="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151130" cy="151130"/>
                    </a:xfrm>
                    <a:prstGeom prst="rect">
                      <a:avLst/>
                    </a:prstGeom>
                    <a:noFill/>
                    <a:ln>
                      <a:noFill/>
                    </a:ln>
                  </pic:spPr>
                </pic:pic>
              </a:graphicData>
            </a:graphic>
          </wp:inline>
        </w:drawing>
      </w:r>
      <w:r>
        <w:rPr>
          <w:noProof/>
          <w:lang w:val="hr-HR" w:eastAsia="hr-HR"/>
        </w:rPr>
        <w:t>. Prelaskom pokazivačem miša preko takve info oznake popunjavatelju obrasca se pokazuje informativni tekst sa uputom koja objašnjava razlog ili način popunjavanja polja pokraj kojeg se nalazi oznaka.</w:t>
      </w:r>
    </w:p>
    <w:p w:rsidR="00E30854" w:rsidRDefault="00E30854" w:rsidP="00E30854">
      <w:pPr>
        <w:jc w:val="both"/>
        <w:rPr>
          <w:noProof/>
          <w:lang w:val="hr-HR" w:eastAsia="hr-HR"/>
        </w:rPr>
      </w:pPr>
    </w:p>
    <w:p w:rsidR="00E30854" w:rsidRDefault="00E30854" w:rsidP="00E30854">
      <w:pPr>
        <w:pStyle w:val="Heading2"/>
        <w:rPr>
          <w:noProof/>
          <w:lang w:val="hr-HR" w:eastAsia="hr-HR"/>
        </w:rPr>
      </w:pPr>
      <w:bookmarkStart w:id="44" w:name="_Toc359314670"/>
      <w:bookmarkStart w:id="45" w:name="_Toc359419044"/>
      <w:r>
        <w:rPr>
          <w:noProof/>
          <w:lang w:val="hr-HR" w:eastAsia="hr-HR"/>
        </w:rPr>
        <w:t>Vrsta obrasca: Dopuna/Izmjena</w:t>
      </w:r>
      <w:bookmarkEnd w:id="44"/>
      <w:bookmarkEnd w:id="45"/>
    </w:p>
    <w:p w:rsidR="00E30854" w:rsidRDefault="00E30854" w:rsidP="00E30854">
      <w:pPr>
        <w:rPr>
          <w:lang w:val="hr-HR" w:eastAsia="hr-HR"/>
        </w:rPr>
      </w:pPr>
      <w:r>
        <w:rPr>
          <w:lang w:val="hr-HR" w:eastAsia="hr-HR"/>
        </w:rPr>
        <w:t>Prilikom odabira ove vrste obrasca, potrebno je upisati ispravan OIB vaše tvrtke i FIS lozinku, koju ste dobili e-poštom od Ministarstva prilikom prvog upisa firme u sustav.</w:t>
      </w:r>
    </w:p>
    <w:p w:rsidR="00E30854" w:rsidRDefault="00E30854" w:rsidP="00E30854">
      <w:pPr>
        <w:jc w:val="center"/>
        <w:rPr>
          <w:lang w:val="hr-HR" w:eastAsia="hr-HR"/>
        </w:rPr>
      </w:pPr>
      <w:r>
        <w:rPr>
          <w:noProof/>
          <w:lang w:val="hr-HR" w:eastAsia="hr-HR"/>
        </w:rPr>
        <w:drawing>
          <wp:inline distT="0" distB="0" distL="0" distR="0" wp14:anchorId="44AA6BCA" wp14:editId="58F5F1C8">
            <wp:extent cx="5936615" cy="2218055"/>
            <wp:effectExtent l="19050" t="19050" r="26035" b="1079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5936615" cy="2218055"/>
                    </a:xfrm>
                    <a:prstGeom prst="rect">
                      <a:avLst/>
                    </a:prstGeom>
                    <a:noFill/>
                    <a:ln w="19050">
                      <a:solidFill>
                        <a:schemeClr val="accent6">
                          <a:lumMod val="75000"/>
                        </a:schemeClr>
                      </a:solidFill>
                    </a:ln>
                  </pic:spPr>
                </pic:pic>
              </a:graphicData>
            </a:graphic>
          </wp:inline>
        </w:drawing>
      </w:r>
    </w:p>
    <w:p w:rsidR="00E30854" w:rsidRDefault="00E30854" w:rsidP="00E30854">
      <w:pPr>
        <w:jc w:val="both"/>
        <w:rPr>
          <w:lang w:val="hr-HR" w:eastAsia="hr-HR"/>
        </w:rPr>
      </w:pPr>
      <w:r>
        <w:rPr>
          <w:lang w:val="hr-HR" w:eastAsia="hr-HR"/>
        </w:rPr>
        <w:t>Nakon upisivanja OIB-a i FIS lozinke, potrebno je kliknuti na gumb „Dohvati podatke“ kako bi se automatski ispunili svi podaci vezani uz firmu.</w:t>
      </w:r>
    </w:p>
    <w:p w:rsidR="00E30854" w:rsidRPr="00F91D1B" w:rsidRDefault="00E30854" w:rsidP="00E30854">
      <w:pPr>
        <w:pStyle w:val="Heading3"/>
        <w:rPr>
          <w:lang w:val="hr-HR" w:eastAsia="hr-HR"/>
        </w:rPr>
      </w:pPr>
      <w:bookmarkStart w:id="46" w:name="_Toc359419045"/>
      <w:r w:rsidRPr="00F91D1B">
        <w:rPr>
          <w:lang w:val="hr-HR" w:eastAsia="hr-HR"/>
        </w:rPr>
        <w:t>Upis krivih po</w:t>
      </w:r>
      <w:r>
        <w:rPr>
          <w:lang w:val="hr-HR" w:eastAsia="hr-HR"/>
        </w:rPr>
        <w:t>dataka o podnositelju zahtjeva</w:t>
      </w:r>
      <w:bookmarkEnd w:id="46"/>
    </w:p>
    <w:p w:rsidR="00E30854" w:rsidRDefault="00E30854" w:rsidP="00E30854">
      <w:pPr>
        <w:jc w:val="both"/>
        <w:rPr>
          <w:lang w:val="hr-HR" w:eastAsia="hr-HR"/>
        </w:rPr>
      </w:pPr>
      <w:r>
        <w:rPr>
          <w:lang w:val="hr-HR" w:eastAsia="hr-HR"/>
        </w:rPr>
        <w:t>Ukoliko krivo upišete neki podatak o podnositelju zahtjeva, a sustav prepozna dio podataka od jednog subjekta, prilikom dohvata podataka će iskočiti novi prozor s porukom da postoji zapis s navedenim podacima za subjekt, te ako je to subjekt za kojeg dohvaćate podatke potrebno je provjeriti podatke koje ste upisali i ispraviti ih.</w:t>
      </w:r>
    </w:p>
    <w:p w:rsidR="00E30854" w:rsidRDefault="00E30854" w:rsidP="00E30854">
      <w:pPr>
        <w:jc w:val="center"/>
        <w:rPr>
          <w:lang w:val="hr-HR" w:eastAsia="hr-HR"/>
        </w:rPr>
      </w:pPr>
      <w:r>
        <w:rPr>
          <w:noProof/>
          <w:lang w:val="hr-HR" w:eastAsia="hr-HR"/>
        </w:rPr>
        <w:lastRenderedPageBreak/>
        <w:drawing>
          <wp:inline distT="0" distB="0" distL="0" distR="0" wp14:anchorId="6E4977D8" wp14:editId="138792C8">
            <wp:extent cx="4552950" cy="1181100"/>
            <wp:effectExtent l="19050" t="19050" r="19050" b="1905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7"/>
                    <a:stretch>
                      <a:fillRect/>
                    </a:stretch>
                  </pic:blipFill>
                  <pic:spPr>
                    <a:xfrm>
                      <a:off x="0" y="0"/>
                      <a:ext cx="4552950" cy="1181100"/>
                    </a:xfrm>
                    <a:prstGeom prst="rect">
                      <a:avLst/>
                    </a:prstGeom>
                    <a:ln w="19050">
                      <a:solidFill>
                        <a:schemeClr val="accent6">
                          <a:lumMod val="75000"/>
                        </a:schemeClr>
                      </a:solidFill>
                    </a:ln>
                  </pic:spPr>
                </pic:pic>
              </a:graphicData>
            </a:graphic>
          </wp:inline>
        </w:drawing>
      </w:r>
    </w:p>
    <w:p w:rsidR="00E30854" w:rsidRDefault="00E30854" w:rsidP="00E30854">
      <w:pPr>
        <w:jc w:val="both"/>
        <w:rPr>
          <w:lang w:val="hr-HR" w:eastAsia="hr-HR"/>
        </w:rPr>
      </w:pPr>
    </w:p>
    <w:p w:rsidR="00E30854" w:rsidRDefault="00E30854" w:rsidP="00E30854">
      <w:pPr>
        <w:jc w:val="both"/>
        <w:rPr>
          <w:lang w:val="hr-HR" w:eastAsia="hr-HR"/>
        </w:rPr>
      </w:pPr>
      <w:r>
        <w:rPr>
          <w:lang w:val="hr-HR" w:eastAsia="hr-HR"/>
        </w:rPr>
        <w:t xml:space="preserve">Primjerice, kad se upišu OIB i FIS lozinka tvrtke </w:t>
      </w:r>
      <w:proofErr w:type="spellStart"/>
      <w:r>
        <w:rPr>
          <w:lang w:val="hr-HR" w:eastAsia="hr-HR"/>
        </w:rPr>
        <w:t>Comminus</w:t>
      </w:r>
      <w:proofErr w:type="spellEnd"/>
      <w:r>
        <w:rPr>
          <w:lang w:val="hr-HR" w:eastAsia="hr-HR"/>
        </w:rPr>
        <w:t xml:space="preserve"> d.o.o. i klikne na gumb „Dohvati podatke“, tada će se pojaviti novi prozor s listom pripadajućih subjekata prodajne mreže.</w:t>
      </w:r>
    </w:p>
    <w:p w:rsidR="00E30854" w:rsidRDefault="00E30854" w:rsidP="00E30854">
      <w:pPr>
        <w:jc w:val="center"/>
        <w:rPr>
          <w:lang w:val="hr-HR" w:eastAsia="hr-HR"/>
        </w:rPr>
      </w:pPr>
      <w:r>
        <w:rPr>
          <w:noProof/>
          <w:lang w:val="hr-HR" w:eastAsia="hr-HR"/>
        </w:rPr>
        <w:drawing>
          <wp:inline distT="0" distB="0" distL="0" distR="0" wp14:anchorId="5316B921" wp14:editId="29C902DA">
            <wp:extent cx="4524375" cy="1657350"/>
            <wp:effectExtent l="19050" t="19050" r="28575" b="1905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8"/>
                    <a:stretch>
                      <a:fillRect/>
                    </a:stretch>
                  </pic:blipFill>
                  <pic:spPr>
                    <a:xfrm>
                      <a:off x="0" y="0"/>
                      <a:ext cx="4524375" cy="1657350"/>
                    </a:xfrm>
                    <a:prstGeom prst="rect">
                      <a:avLst/>
                    </a:prstGeom>
                    <a:ln w="19050">
                      <a:solidFill>
                        <a:schemeClr val="accent6">
                          <a:lumMod val="75000"/>
                        </a:schemeClr>
                      </a:solidFill>
                    </a:ln>
                  </pic:spPr>
                </pic:pic>
              </a:graphicData>
            </a:graphic>
          </wp:inline>
        </w:drawing>
      </w:r>
    </w:p>
    <w:p w:rsidR="00E30854" w:rsidRDefault="00E30854" w:rsidP="00E30854">
      <w:pPr>
        <w:jc w:val="both"/>
        <w:rPr>
          <w:lang w:val="hr-HR" w:eastAsia="hr-HR"/>
        </w:rPr>
      </w:pPr>
      <w:r>
        <w:rPr>
          <w:lang w:val="hr-HR" w:eastAsia="hr-HR"/>
        </w:rPr>
        <w:t>Klikom na ID prodajne mreže (narančasti broj) u kojoj se žele raditi dopune/izmjene, dohvatit će se podaci te prodajne mreže i popuniti u obrascu.</w:t>
      </w:r>
    </w:p>
    <w:p w:rsidR="00E30854" w:rsidRDefault="00E30854" w:rsidP="00E30854">
      <w:pPr>
        <w:jc w:val="center"/>
        <w:rPr>
          <w:lang w:val="hr-HR" w:eastAsia="hr-HR"/>
        </w:rPr>
      </w:pPr>
      <w:r>
        <w:rPr>
          <w:noProof/>
          <w:lang w:val="hr-HR" w:eastAsia="hr-HR"/>
        </w:rPr>
        <w:drawing>
          <wp:inline distT="0" distB="0" distL="0" distR="0" wp14:anchorId="1F7F3333" wp14:editId="6DDBE25F">
            <wp:extent cx="5939790" cy="2287905"/>
            <wp:effectExtent l="19050" t="19050" r="22860" b="1714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9"/>
                    <a:stretch>
                      <a:fillRect/>
                    </a:stretch>
                  </pic:blipFill>
                  <pic:spPr>
                    <a:xfrm>
                      <a:off x="0" y="0"/>
                      <a:ext cx="5939790" cy="2287905"/>
                    </a:xfrm>
                    <a:prstGeom prst="rect">
                      <a:avLst/>
                    </a:prstGeom>
                    <a:ln w="19050">
                      <a:solidFill>
                        <a:schemeClr val="accent6">
                          <a:lumMod val="75000"/>
                        </a:schemeClr>
                      </a:solidFill>
                    </a:ln>
                  </pic:spPr>
                </pic:pic>
              </a:graphicData>
            </a:graphic>
          </wp:inline>
        </w:drawing>
      </w:r>
    </w:p>
    <w:p w:rsidR="00E30854" w:rsidRDefault="00E30854" w:rsidP="00E30854">
      <w:pPr>
        <w:jc w:val="both"/>
        <w:rPr>
          <w:lang w:val="hr-HR" w:eastAsia="hr-HR"/>
        </w:rPr>
      </w:pPr>
      <w:r>
        <w:rPr>
          <w:lang w:val="hr-HR" w:eastAsia="hr-HR"/>
        </w:rPr>
        <w:t>Sada se mogu početi raditi dopune/izmjene nad podacima. Isto tako, mogu se dodati prodajna mjesta klikom na gumb „Dodaj prodajno mjesto“, mogu se dodati zaposlenici klikom na gumb „Dodaj zaposlenika“ te se može dodati odgovorna osoba klikom na gumb „Dodaj odgovornu osobu“.</w:t>
      </w:r>
    </w:p>
    <w:p w:rsidR="00E30854" w:rsidRDefault="00E30854" w:rsidP="00E30854">
      <w:pPr>
        <w:pStyle w:val="Heading3"/>
        <w:rPr>
          <w:lang w:val="hr-HR" w:eastAsia="hr-HR"/>
        </w:rPr>
      </w:pPr>
      <w:bookmarkStart w:id="47" w:name="_Toc359419046"/>
      <w:r>
        <w:rPr>
          <w:lang w:val="hr-HR" w:eastAsia="hr-HR"/>
        </w:rPr>
        <w:lastRenderedPageBreak/>
        <w:t>Dodavanje prodajnih mjesta/zaposlenika/odgovornih osoba</w:t>
      </w:r>
      <w:bookmarkEnd w:id="47"/>
    </w:p>
    <w:p w:rsidR="00E30854" w:rsidRDefault="00E30854" w:rsidP="00E30854">
      <w:pPr>
        <w:jc w:val="center"/>
        <w:rPr>
          <w:lang w:val="hr-HR" w:eastAsia="hr-HR"/>
        </w:rPr>
      </w:pPr>
      <w:r>
        <w:rPr>
          <w:noProof/>
          <w:lang w:val="hr-HR" w:eastAsia="hr-HR"/>
        </w:rPr>
        <w:drawing>
          <wp:inline distT="0" distB="0" distL="0" distR="0" wp14:anchorId="27885538" wp14:editId="3439FED1">
            <wp:extent cx="5930265" cy="1746885"/>
            <wp:effectExtent l="19050" t="19050" r="13335" b="2476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5930265" cy="1746885"/>
                    </a:xfrm>
                    <a:prstGeom prst="rect">
                      <a:avLst/>
                    </a:prstGeom>
                    <a:noFill/>
                    <a:ln w="19050">
                      <a:solidFill>
                        <a:schemeClr val="accent6">
                          <a:lumMod val="75000"/>
                        </a:schemeClr>
                      </a:solidFill>
                    </a:ln>
                  </pic:spPr>
                </pic:pic>
              </a:graphicData>
            </a:graphic>
          </wp:inline>
        </w:drawing>
      </w:r>
    </w:p>
    <w:p w:rsidR="00E30854" w:rsidRDefault="00E30854" w:rsidP="00E30854">
      <w:pPr>
        <w:jc w:val="both"/>
        <w:rPr>
          <w:lang w:val="hr-HR" w:eastAsia="hr-HR"/>
        </w:rPr>
      </w:pPr>
      <w:r>
        <w:rPr>
          <w:lang w:val="hr-HR" w:eastAsia="hr-HR"/>
        </w:rPr>
        <w:t xml:space="preserve">Klikom na gumb „Dodaj prodajno mjesto“ otvara se novi prozor za upisivanje podataka o prodajnom mjestu. </w:t>
      </w:r>
    </w:p>
    <w:p w:rsidR="00E30854" w:rsidRDefault="00E30854" w:rsidP="00E30854">
      <w:pPr>
        <w:jc w:val="center"/>
        <w:rPr>
          <w:lang w:val="hr-HR" w:eastAsia="hr-HR"/>
        </w:rPr>
      </w:pPr>
      <w:r>
        <w:rPr>
          <w:noProof/>
          <w:lang w:val="hr-HR" w:eastAsia="hr-HR"/>
        </w:rPr>
        <w:drawing>
          <wp:inline distT="0" distB="0" distL="0" distR="0" wp14:anchorId="2FF1579E" wp14:editId="58BB0B02">
            <wp:extent cx="5939790" cy="2978785"/>
            <wp:effectExtent l="19050" t="19050" r="22860" b="1206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1"/>
                    <a:stretch>
                      <a:fillRect/>
                    </a:stretch>
                  </pic:blipFill>
                  <pic:spPr>
                    <a:xfrm>
                      <a:off x="0" y="0"/>
                      <a:ext cx="5939790" cy="2978785"/>
                    </a:xfrm>
                    <a:prstGeom prst="rect">
                      <a:avLst/>
                    </a:prstGeom>
                    <a:ln w="19050">
                      <a:solidFill>
                        <a:schemeClr val="accent6">
                          <a:lumMod val="75000"/>
                        </a:schemeClr>
                      </a:solidFill>
                    </a:ln>
                  </pic:spPr>
                </pic:pic>
              </a:graphicData>
            </a:graphic>
          </wp:inline>
        </w:drawing>
      </w:r>
    </w:p>
    <w:p w:rsidR="00E30854" w:rsidRDefault="00E30854" w:rsidP="00E30854">
      <w:pPr>
        <w:jc w:val="both"/>
        <w:rPr>
          <w:lang w:val="hr-HR" w:eastAsia="hr-HR"/>
        </w:rPr>
      </w:pPr>
      <w:r>
        <w:rPr>
          <w:lang w:val="hr-HR" w:eastAsia="hr-HR"/>
        </w:rPr>
        <w:t>Klikom na gumb „Dodaj zaposlenika“ otvara se novi prozor u kojem se upisuju podaci o zaposleniku. Najprije je potrebno upisati ime, prezime i OIB zaposlenika te je zatim potrebno kliknuti na gumb „Dohvati podatke“. Ukoliko podaci o unesenom zaposleniku postoje u sustavu, tada će se opći podaci u ovom prozoru popuniti automatski.</w:t>
      </w:r>
    </w:p>
    <w:p w:rsidR="00E30854" w:rsidRDefault="00E30854" w:rsidP="00E30854">
      <w:pPr>
        <w:jc w:val="both"/>
        <w:rPr>
          <w:lang w:val="hr-HR" w:eastAsia="hr-HR"/>
        </w:rPr>
      </w:pPr>
    </w:p>
    <w:p w:rsidR="00E30854" w:rsidRDefault="00E30854" w:rsidP="00E30854">
      <w:pPr>
        <w:jc w:val="center"/>
        <w:rPr>
          <w:lang w:val="hr-HR" w:eastAsia="hr-HR"/>
        </w:rPr>
      </w:pPr>
      <w:r>
        <w:rPr>
          <w:noProof/>
          <w:lang w:val="hr-HR" w:eastAsia="hr-HR"/>
        </w:rPr>
        <w:lastRenderedPageBreak/>
        <w:drawing>
          <wp:inline distT="0" distB="0" distL="0" distR="0" wp14:anchorId="1AA237ED" wp14:editId="5C483DA9">
            <wp:extent cx="5936615" cy="5800090"/>
            <wp:effectExtent l="19050" t="19050" r="26035" b="1016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5936615" cy="5800090"/>
                    </a:xfrm>
                    <a:prstGeom prst="rect">
                      <a:avLst/>
                    </a:prstGeom>
                    <a:noFill/>
                    <a:ln w="19050">
                      <a:solidFill>
                        <a:schemeClr val="accent6">
                          <a:lumMod val="75000"/>
                        </a:schemeClr>
                      </a:solidFill>
                    </a:ln>
                  </pic:spPr>
                </pic:pic>
              </a:graphicData>
            </a:graphic>
          </wp:inline>
        </w:drawing>
      </w:r>
    </w:p>
    <w:p w:rsidR="00E30854" w:rsidRDefault="00E30854" w:rsidP="00E30854">
      <w:pPr>
        <w:jc w:val="both"/>
        <w:rPr>
          <w:lang w:val="hr-HR" w:eastAsia="hr-HR"/>
        </w:rPr>
      </w:pPr>
      <w:r>
        <w:rPr>
          <w:lang w:val="hr-HR" w:eastAsia="hr-HR"/>
        </w:rPr>
        <w:t>Ukoliko nema postojećih podataka o zaposleniku, tada će se na dnu ovog prozora pojaviti poruka da subjekt nije evidentiran u sustavu te da se može nastaviti s popunjavanjem podataka.</w:t>
      </w:r>
    </w:p>
    <w:p w:rsidR="00E30854" w:rsidRDefault="00E30854" w:rsidP="00E30854">
      <w:pPr>
        <w:jc w:val="both"/>
        <w:rPr>
          <w:lang w:val="hr-HR" w:eastAsia="hr-HR"/>
        </w:rPr>
      </w:pPr>
      <w:r>
        <w:rPr>
          <w:lang w:val="hr-HR" w:eastAsia="hr-HR"/>
        </w:rPr>
        <w:t>Nakon što se popune svi podaci, potrebno je kliknuti na gumb „Spremi“.</w:t>
      </w:r>
    </w:p>
    <w:p w:rsidR="00E30854" w:rsidRDefault="00E30854" w:rsidP="00E30854">
      <w:pPr>
        <w:jc w:val="both"/>
        <w:rPr>
          <w:lang w:val="hr-HR" w:eastAsia="hr-HR"/>
        </w:rPr>
      </w:pPr>
      <w:r>
        <w:rPr>
          <w:lang w:val="hr-HR" w:eastAsia="hr-HR"/>
        </w:rPr>
        <w:t>Klikom na gumb „Dodaj odgovornu osobu“ otvara se novi prozor u kojem se upisuju podaci o odgovornoj osobi.</w:t>
      </w:r>
    </w:p>
    <w:p w:rsidR="00E30854" w:rsidRDefault="00E30854" w:rsidP="00E30854">
      <w:pPr>
        <w:jc w:val="center"/>
        <w:rPr>
          <w:lang w:val="hr-HR" w:eastAsia="hr-HR"/>
        </w:rPr>
      </w:pPr>
      <w:r>
        <w:rPr>
          <w:noProof/>
          <w:lang w:val="hr-HR" w:eastAsia="hr-HR"/>
        </w:rPr>
        <w:drawing>
          <wp:inline distT="0" distB="0" distL="0" distR="0" wp14:anchorId="5A726FEF" wp14:editId="733D011B">
            <wp:extent cx="5939790" cy="1442720"/>
            <wp:effectExtent l="19050" t="19050" r="22860" b="2413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3"/>
                    <a:stretch>
                      <a:fillRect/>
                    </a:stretch>
                  </pic:blipFill>
                  <pic:spPr>
                    <a:xfrm>
                      <a:off x="0" y="0"/>
                      <a:ext cx="5939790" cy="1442720"/>
                    </a:xfrm>
                    <a:prstGeom prst="rect">
                      <a:avLst/>
                    </a:prstGeom>
                    <a:ln w="19050">
                      <a:solidFill>
                        <a:schemeClr val="accent6">
                          <a:lumMod val="75000"/>
                        </a:schemeClr>
                      </a:solidFill>
                    </a:ln>
                  </pic:spPr>
                </pic:pic>
              </a:graphicData>
            </a:graphic>
          </wp:inline>
        </w:drawing>
      </w:r>
    </w:p>
    <w:p w:rsidR="00E30854" w:rsidRDefault="00E30854" w:rsidP="00E30854">
      <w:pPr>
        <w:jc w:val="both"/>
        <w:rPr>
          <w:lang w:val="hr-HR" w:eastAsia="hr-HR"/>
        </w:rPr>
      </w:pPr>
      <w:r>
        <w:rPr>
          <w:lang w:val="hr-HR" w:eastAsia="hr-HR"/>
        </w:rPr>
        <w:lastRenderedPageBreak/>
        <w:t>Iz padajućeg izbornika potrebno je od svih zaposlenika odabrati odgovornu osobu, označiti prodajno mjesto u kojem je ta osoba odgovorna, te upisati datum od i datum do kad je osoba odgovorna. Ukoliko se ne zna krajnji datum, odnosno ukoliko je osoba odgovorna u neodređenom vremenskom periodu, tada se ovo polje treba ostaviti prazno.</w:t>
      </w:r>
    </w:p>
    <w:p w:rsidR="00E30854" w:rsidRDefault="00E30854" w:rsidP="00E30854">
      <w:pPr>
        <w:jc w:val="both"/>
        <w:rPr>
          <w:lang w:val="hr-HR" w:eastAsia="hr-HR"/>
        </w:rPr>
      </w:pPr>
      <w:r>
        <w:rPr>
          <w:lang w:val="hr-HR" w:eastAsia="hr-HR"/>
        </w:rPr>
        <w:t>U zadnjem dijelu obrasca potrebno je odabrati datum ispunjavanja obrasca. Klikom na prazno polje kraj datuma pojavit će se kalendar u kojem je potrebno odabrati datum ispunjavanja obrasca. Na kraju je potrebno popuniti polje s imenom podnositelja zahtjeva ili odgovorne osobe.</w:t>
      </w:r>
    </w:p>
    <w:p w:rsidR="00E30854" w:rsidRDefault="00E30854" w:rsidP="00E30854">
      <w:pPr>
        <w:jc w:val="center"/>
        <w:rPr>
          <w:lang w:val="hr-HR" w:eastAsia="hr-HR"/>
        </w:rPr>
      </w:pPr>
      <w:r>
        <w:rPr>
          <w:noProof/>
          <w:lang w:val="hr-HR" w:eastAsia="hr-HR"/>
        </w:rPr>
        <w:drawing>
          <wp:inline distT="0" distB="0" distL="0" distR="0" wp14:anchorId="06606E7C" wp14:editId="3C7B4052">
            <wp:extent cx="5939790" cy="1717675"/>
            <wp:effectExtent l="19050" t="19050" r="22860" b="15875"/>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4"/>
                    <a:stretch>
                      <a:fillRect/>
                    </a:stretch>
                  </pic:blipFill>
                  <pic:spPr>
                    <a:xfrm>
                      <a:off x="0" y="0"/>
                      <a:ext cx="5939790" cy="1717675"/>
                    </a:xfrm>
                    <a:prstGeom prst="rect">
                      <a:avLst/>
                    </a:prstGeom>
                    <a:ln w="19050">
                      <a:solidFill>
                        <a:schemeClr val="accent6">
                          <a:lumMod val="75000"/>
                        </a:schemeClr>
                      </a:solidFill>
                    </a:ln>
                  </pic:spPr>
                </pic:pic>
              </a:graphicData>
            </a:graphic>
          </wp:inline>
        </w:drawing>
      </w:r>
    </w:p>
    <w:p w:rsidR="00E30854" w:rsidRDefault="00E30854" w:rsidP="00E30854">
      <w:pPr>
        <w:pStyle w:val="Heading3"/>
        <w:rPr>
          <w:lang w:val="hr-HR" w:eastAsia="hr-HR"/>
        </w:rPr>
      </w:pPr>
      <w:bookmarkStart w:id="48" w:name="_Toc359419047"/>
      <w:r>
        <w:rPr>
          <w:lang w:val="hr-HR" w:eastAsia="hr-HR"/>
        </w:rPr>
        <w:t>Brisanje prodajnog mjesta</w:t>
      </w:r>
      <w:bookmarkEnd w:id="48"/>
    </w:p>
    <w:p w:rsidR="00E30854" w:rsidRPr="00F54860" w:rsidRDefault="00E30854" w:rsidP="00E30854">
      <w:pPr>
        <w:jc w:val="both"/>
        <w:rPr>
          <w:lang w:val="hr-HR" w:eastAsia="hr-HR"/>
        </w:rPr>
      </w:pPr>
      <w:r>
        <w:rPr>
          <w:lang w:val="hr-HR" w:eastAsia="hr-HR"/>
        </w:rPr>
        <w:t>Brisanje prodajnih mjesta je moguće klikom na crveni znak za brisanje (X) u tablici sa popisom svih prodajnih mjesta. Važno je napomenuti da je moguće brisati samo prodajno mjesto na kojem ne postoje evidentirani zaposlenici. U slučaju kada želite obrisati neko od vaših prodajnih mjesta, potrebno je prvo deaktivirati sve zaposlenike i odgovorne osobe na ovom prodajnom mjestu, a zatim ga obrisati.</w:t>
      </w:r>
    </w:p>
    <w:p w:rsidR="00E30854" w:rsidRDefault="00E30854" w:rsidP="00E30854">
      <w:pPr>
        <w:pStyle w:val="Heading3"/>
        <w:rPr>
          <w:lang w:val="hr-HR" w:eastAsia="hr-HR"/>
        </w:rPr>
      </w:pPr>
      <w:bookmarkStart w:id="49" w:name="_Toc359419048"/>
      <w:r>
        <w:rPr>
          <w:lang w:val="hr-HR" w:eastAsia="hr-HR"/>
        </w:rPr>
        <w:t>Brisanje/uređivanje podataka zaposlenika</w:t>
      </w:r>
      <w:bookmarkEnd w:id="49"/>
    </w:p>
    <w:p w:rsidR="00E30854" w:rsidRDefault="00E30854" w:rsidP="00E30854">
      <w:pPr>
        <w:jc w:val="both"/>
        <w:rPr>
          <w:lang w:val="hr-HR" w:eastAsia="hr-HR"/>
        </w:rPr>
      </w:pPr>
      <w:r w:rsidRPr="00F54860">
        <w:rPr>
          <w:b/>
          <w:lang w:val="hr-HR" w:eastAsia="hr-HR"/>
        </w:rPr>
        <w:t>Brisanje zaposlenika nije moguće</w:t>
      </w:r>
      <w:r>
        <w:rPr>
          <w:lang w:val="hr-HR" w:eastAsia="hr-HR"/>
        </w:rPr>
        <w:t xml:space="preserve"> u sustavu radi čuvanja povijesnih podataka u Ministarstvu poljoprivrede. Ako imate zaposlenika koji više nije zaposlen kod vas, potrebno ga je </w:t>
      </w:r>
      <w:r w:rsidRPr="00F54860">
        <w:rPr>
          <w:b/>
          <w:lang w:val="hr-HR" w:eastAsia="hr-HR"/>
        </w:rPr>
        <w:t>deaktivirati</w:t>
      </w:r>
      <w:r>
        <w:rPr>
          <w:lang w:val="hr-HR" w:eastAsia="hr-HR"/>
        </w:rPr>
        <w:t>.</w:t>
      </w:r>
    </w:p>
    <w:p w:rsidR="00E30854" w:rsidRDefault="00E30854" w:rsidP="00E30854">
      <w:pPr>
        <w:jc w:val="both"/>
        <w:rPr>
          <w:lang w:val="hr-HR" w:eastAsia="hr-HR"/>
        </w:rPr>
      </w:pPr>
      <w:r>
        <w:rPr>
          <w:lang w:val="hr-HR" w:eastAsia="hr-HR"/>
        </w:rPr>
        <w:t>Kako bi se deaktivirao zaposlenik, potrebno je kliknuti na ID zaposlenika (narančasti broj) u tablici s popisom zaposlenika kako bi se otvorio prozor za uređivanje njegovih podataka. Unutar tog prozora potrebno je upisati datum do. Klikom na prazno polje kraj datuma do otvorit će se kalendar u kojem je potrebno odabrati datum do.</w:t>
      </w:r>
    </w:p>
    <w:p w:rsidR="00E30854" w:rsidRDefault="00E30854" w:rsidP="00E30854">
      <w:pPr>
        <w:jc w:val="center"/>
        <w:rPr>
          <w:lang w:val="hr-HR" w:eastAsia="hr-HR"/>
        </w:rPr>
      </w:pPr>
      <w:r>
        <w:rPr>
          <w:noProof/>
          <w:lang w:val="hr-HR" w:eastAsia="hr-HR"/>
        </w:rPr>
        <w:drawing>
          <wp:inline distT="0" distB="0" distL="0" distR="0" wp14:anchorId="5F5F693F" wp14:editId="6A557F75">
            <wp:extent cx="5239909" cy="2693089"/>
            <wp:effectExtent l="19050" t="19050" r="18415" b="1206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5"/>
                    <a:stretch>
                      <a:fillRect/>
                    </a:stretch>
                  </pic:blipFill>
                  <pic:spPr>
                    <a:xfrm>
                      <a:off x="0" y="0"/>
                      <a:ext cx="5249780" cy="2698162"/>
                    </a:xfrm>
                    <a:prstGeom prst="rect">
                      <a:avLst/>
                    </a:prstGeom>
                    <a:ln w="19050">
                      <a:solidFill>
                        <a:schemeClr val="accent6">
                          <a:lumMod val="75000"/>
                        </a:schemeClr>
                      </a:solidFill>
                    </a:ln>
                  </pic:spPr>
                </pic:pic>
              </a:graphicData>
            </a:graphic>
          </wp:inline>
        </w:drawing>
      </w:r>
    </w:p>
    <w:p w:rsidR="00E30854" w:rsidRDefault="00E30854" w:rsidP="00E30854">
      <w:pPr>
        <w:jc w:val="both"/>
        <w:rPr>
          <w:lang w:val="hr-HR" w:eastAsia="hr-HR"/>
        </w:rPr>
      </w:pPr>
      <w:r>
        <w:rPr>
          <w:lang w:val="hr-HR" w:eastAsia="hr-HR"/>
        </w:rPr>
        <w:lastRenderedPageBreak/>
        <w:t>Nakon upisivanja datuma zaposlenja do potrebno je kliknuti na gumb „Spremi“. Na ovaj način ste deaktivirali zaposlenika.</w:t>
      </w:r>
    </w:p>
    <w:p w:rsidR="00E30854" w:rsidRDefault="00E30854" w:rsidP="00E30854">
      <w:pPr>
        <w:jc w:val="both"/>
        <w:rPr>
          <w:lang w:val="hr-HR" w:eastAsia="hr-HR"/>
        </w:rPr>
      </w:pPr>
      <w:r>
        <w:rPr>
          <w:lang w:val="hr-HR" w:eastAsia="hr-HR"/>
        </w:rPr>
        <w:t>Za svakog zaposlenika je moguće urediti još i sljedeće podatke:</w:t>
      </w:r>
    </w:p>
    <w:p w:rsidR="00E30854" w:rsidRDefault="00E30854" w:rsidP="00E30854">
      <w:pPr>
        <w:pStyle w:val="ListParagraph"/>
        <w:numPr>
          <w:ilvl w:val="0"/>
          <w:numId w:val="33"/>
        </w:numPr>
        <w:jc w:val="both"/>
        <w:rPr>
          <w:lang w:val="hr-HR" w:eastAsia="hr-HR"/>
        </w:rPr>
      </w:pPr>
      <w:r>
        <w:rPr>
          <w:lang w:val="hr-HR" w:eastAsia="hr-HR"/>
        </w:rPr>
        <w:t>Podatke o adresi zaposlenika,</w:t>
      </w:r>
    </w:p>
    <w:p w:rsidR="00E30854" w:rsidRDefault="00E30854" w:rsidP="00E30854">
      <w:pPr>
        <w:pStyle w:val="ListParagraph"/>
        <w:numPr>
          <w:ilvl w:val="0"/>
          <w:numId w:val="33"/>
        </w:numPr>
        <w:jc w:val="both"/>
        <w:rPr>
          <w:lang w:val="hr-HR" w:eastAsia="hr-HR"/>
        </w:rPr>
      </w:pPr>
      <w:r>
        <w:rPr>
          <w:lang w:val="hr-HR" w:eastAsia="hr-HR"/>
        </w:rPr>
        <w:t>Kontakt podatke zaposlenika, i</w:t>
      </w:r>
    </w:p>
    <w:p w:rsidR="00E30854" w:rsidRPr="003C13A4" w:rsidRDefault="00E30854" w:rsidP="00E30854">
      <w:pPr>
        <w:pStyle w:val="ListParagraph"/>
        <w:numPr>
          <w:ilvl w:val="0"/>
          <w:numId w:val="33"/>
        </w:numPr>
        <w:jc w:val="both"/>
        <w:rPr>
          <w:lang w:val="hr-HR" w:eastAsia="hr-HR"/>
        </w:rPr>
      </w:pPr>
      <w:r>
        <w:rPr>
          <w:lang w:val="hr-HR" w:eastAsia="hr-HR"/>
        </w:rPr>
        <w:t>Podatke o obrazovanju zaposlenika.</w:t>
      </w:r>
    </w:p>
    <w:p w:rsidR="00E30854" w:rsidRDefault="00E30854" w:rsidP="00E30854">
      <w:pPr>
        <w:jc w:val="both"/>
        <w:rPr>
          <w:lang w:val="hr-HR" w:eastAsia="hr-HR"/>
        </w:rPr>
      </w:pPr>
      <w:r>
        <w:rPr>
          <w:lang w:val="hr-HR" w:eastAsia="hr-HR"/>
        </w:rPr>
        <w:t>Još jednom napominjemo,</w:t>
      </w:r>
      <w:r w:rsidRPr="003C13A4">
        <w:rPr>
          <w:lang w:val="hr-HR" w:eastAsia="hr-HR"/>
        </w:rPr>
        <w:t xml:space="preserve"> nije moguće obrisati neko od prodajnih mjesta na kojima je zaposlenik radio</w:t>
      </w:r>
      <w:r>
        <w:rPr>
          <w:lang w:val="hr-HR" w:eastAsia="hr-HR"/>
        </w:rPr>
        <w:t xml:space="preserve"> niti mu dodati nova prodajna mjesta zbog čuvanja evidencije</w:t>
      </w:r>
      <w:r w:rsidRPr="003C13A4">
        <w:rPr>
          <w:lang w:val="hr-HR" w:eastAsia="hr-HR"/>
        </w:rPr>
        <w:t xml:space="preserve"> – za ovo ćete morati deaktivirati zaposlenika u potpunosti, i zatim, ako je još uvije zaposlen kod vas, ga ponovno dodati samo na prodajnim mjestima na kojima sada ra</w:t>
      </w:r>
      <w:r>
        <w:rPr>
          <w:lang w:val="hr-HR" w:eastAsia="hr-HR"/>
        </w:rPr>
        <w:t>di</w:t>
      </w:r>
      <w:r w:rsidRPr="003C13A4">
        <w:rPr>
          <w:lang w:val="hr-HR" w:eastAsia="hr-HR"/>
        </w:rPr>
        <w:t>.</w:t>
      </w:r>
      <w:r>
        <w:rPr>
          <w:lang w:val="hr-HR" w:eastAsia="hr-HR"/>
        </w:rPr>
        <w:t xml:space="preserve"> </w:t>
      </w:r>
    </w:p>
    <w:p w:rsidR="00E30854" w:rsidRDefault="00E30854" w:rsidP="00E30854">
      <w:pPr>
        <w:jc w:val="both"/>
        <w:rPr>
          <w:lang w:val="hr-HR" w:eastAsia="hr-HR"/>
        </w:rPr>
      </w:pPr>
      <w:r>
        <w:rPr>
          <w:lang w:val="hr-HR" w:eastAsia="hr-HR"/>
        </w:rPr>
        <w:t xml:space="preserve">Također nije moguća izmjena radnog mjesta zaposlenika - </w:t>
      </w:r>
      <w:r w:rsidRPr="003C13A4">
        <w:rPr>
          <w:lang w:val="hr-HR" w:eastAsia="hr-HR"/>
        </w:rPr>
        <w:t>za ovo ćete morati deaktivirati zaposlenika u potpunosti, i zatim, ako je još uvije</w:t>
      </w:r>
      <w:r>
        <w:rPr>
          <w:lang w:val="hr-HR" w:eastAsia="hr-HR"/>
        </w:rPr>
        <w:t>k</w:t>
      </w:r>
      <w:r w:rsidRPr="003C13A4">
        <w:rPr>
          <w:lang w:val="hr-HR" w:eastAsia="hr-HR"/>
        </w:rPr>
        <w:t xml:space="preserve"> zaposlen kod vas, ga ponovno dodati</w:t>
      </w:r>
      <w:r>
        <w:rPr>
          <w:lang w:val="hr-HR" w:eastAsia="hr-HR"/>
        </w:rPr>
        <w:t xml:space="preserve"> na radnom mjestu na kojem je sad zaposlen.</w:t>
      </w:r>
    </w:p>
    <w:p w:rsidR="00E30854" w:rsidRPr="003C13A4" w:rsidRDefault="00E30854" w:rsidP="00E30854">
      <w:pPr>
        <w:jc w:val="both"/>
        <w:rPr>
          <w:lang w:val="hr-HR" w:eastAsia="hr-HR"/>
        </w:rPr>
      </w:pPr>
      <w:r>
        <w:rPr>
          <w:lang w:val="hr-HR" w:eastAsia="hr-HR"/>
        </w:rPr>
        <w:t xml:space="preserve">Isto tako, ukoliko je zaposlenik kojeg ste deaktivirali upisivanjem datuma zaposlenja do bio odgovorna osoba za neko prodajno mjesto, </w:t>
      </w:r>
      <w:r w:rsidRPr="002C1BC7">
        <w:rPr>
          <w:b/>
          <w:lang w:val="hr-HR" w:eastAsia="hr-HR"/>
        </w:rPr>
        <w:t>nemojte ga zaboraviti deaktivirati i kao odgovornu osobu</w:t>
      </w:r>
      <w:r>
        <w:rPr>
          <w:lang w:val="hr-HR" w:eastAsia="hr-HR"/>
        </w:rPr>
        <w:t>.</w:t>
      </w:r>
    </w:p>
    <w:p w:rsidR="00E30854" w:rsidRDefault="00E30854" w:rsidP="00E30854">
      <w:pPr>
        <w:pStyle w:val="Heading3"/>
        <w:rPr>
          <w:lang w:val="hr-HR" w:eastAsia="hr-HR"/>
        </w:rPr>
      </w:pPr>
      <w:bookmarkStart w:id="50" w:name="_Toc359419049"/>
      <w:r>
        <w:rPr>
          <w:lang w:val="hr-HR" w:eastAsia="hr-HR"/>
        </w:rPr>
        <w:t>Brisanje/uređivanje podataka o odgovornoj osobi</w:t>
      </w:r>
      <w:bookmarkEnd w:id="50"/>
    </w:p>
    <w:p w:rsidR="00E30854" w:rsidRDefault="00E30854" w:rsidP="00E30854">
      <w:pPr>
        <w:jc w:val="both"/>
        <w:rPr>
          <w:lang w:val="hr-HR" w:eastAsia="hr-HR"/>
        </w:rPr>
      </w:pPr>
      <w:r w:rsidRPr="00F54860">
        <w:rPr>
          <w:b/>
          <w:lang w:val="hr-HR" w:eastAsia="hr-HR"/>
        </w:rPr>
        <w:t xml:space="preserve">Brisanje </w:t>
      </w:r>
      <w:r>
        <w:rPr>
          <w:b/>
          <w:lang w:val="hr-HR" w:eastAsia="hr-HR"/>
        </w:rPr>
        <w:t>odgovorne osobe</w:t>
      </w:r>
      <w:r w:rsidRPr="00F54860">
        <w:rPr>
          <w:b/>
          <w:lang w:val="hr-HR" w:eastAsia="hr-HR"/>
        </w:rPr>
        <w:t xml:space="preserve"> nije moguće</w:t>
      </w:r>
      <w:r>
        <w:rPr>
          <w:lang w:val="hr-HR" w:eastAsia="hr-HR"/>
        </w:rPr>
        <w:t xml:space="preserve"> u sustavu radi čuvanja povijesnih podataka u Ministarstvu poljoprivrede. Ako imate odgovornu osobu koja više nije zaposlena kod vas, potrebno ju je </w:t>
      </w:r>
      <w:r w:rsidRPr="00F54860">
        <w:rPr>
          <w:b/>
          <w:lang w:val="hr-HR" w:eastAsia="hr-HR"/>
        </w:rPr>
        <w:t>deaktivirati</w:t>
      </w:r>
      <w:r>
        <w:rPr>
          <w:lang w:val="hr-HR" w:eastAsia="hr-HR"/>
        </w:rPr>
        <w:t>.</w:t>
      </w:r>
    </w:p>
    <w:p w:rsidR="00E30854" w:rsidRDefault="00E30854" w:rsidP="00E30854">
      <w:pPr>
        <w:jc w:val="both"/>
        <w:rPr>
          <w:lang w:val="hr-HR" w:eastAsia="hr-HR"/>
        </w:rPr>
      </w:pPr>
      <w:r>
        <w:rPr>
          <w:lang w:val="hr-HR" w:eastAsia="hr-HR"/>
        </w:rPr>
        <w:t>Kako bi se deaktivirala odgovorna osoba, potrebno je kliknuti na ID osobe (narančasti broj) u tablici s popisom odgovornih osoba kako bi se otvorio prozor za uređivanje podataka. Unutar tog prozora potrebno je upisati datum do. Klikom na prazno polje kraj datuma do otvorit će se kalendar u kojem je potrebno odabrati datum do.</w:t>
      </w:r>
    </w:p>
    <w:p w:rsidR="00E30854" w:rsidRDefault="00E30854" w:rsidP="00E30854">
      <w:pPr>
        <w:jc w:val="both"/>
        <w:rPr>
          <w:lang w:val="hr-HR" w:eastAsia="hr-HR"/>
        </w:rPr>
      </w:pPr>
      <w:r>
        <w:rPr>
          <w:lang w:val="hr-HR" w:eastAsia="hr-HR"/>
        </w:rPr>
        <w:t>Za svaku odgovornu osobu moguće je urediti i podatak o prodajnim mjestima za koja je ta osoba odgovorna.</w:t>
      </w:r>
    </w:p>
    <w:p w:rsidR="00E30854" w:rsidRDefault="00E30854" w:rsidP="00E30854">
      <w:pPr>
        <w:pStyle w:val="Heading3"/>
        <w:rPr>
          <w:lang w:val="hr-HR" w:eastAsia="hr-HR"/>
        </w:rPr>
      </w:pPr>
      <w:bookmarkStart w:id="51" w:name="_Toc359419050"/>
      <w:r>
        <w:rPr>
          <w:lang w:val="hr-HR" w:eastAsia="hr-HR"/>
        </w:rPr>
        <w:t>Završavanje obrasca</w:t>
      </w:r>
      <w:bookmarkEnd w:id="51"/>
    </w:p>
    <w:p w:rsidR="00E30854" w:rsidRDefault="00E30854" w:rsidP="00E30854">
      <w:pPr>
        <w:jc w:val="both"/>
        <w:rPr>
          <w:noProof/>
          <w:lang w:val="hr-HR" w:eastAsia="hr-HR"/>
        </w:rPr>
      </w:pPr>
      <w:r>
        <w:rPr>
          <w:noProof/>
          <w:lang w:val="hr-HR" w:eastAsia="hr-HR"/>
        </w:rPr>
        <w:t>U zadnje polje, „Potpis podnositelja zahtjeva ili odgovorne osobe“, unosi se ime osobe koja je popunila obrazac.</w:t>
      </w:r>
    </w:p>
    <w:p w:rsidR="00E30854" w:rsidRDefault="00E30854" w:rsidP="00E30854">
      <w:pPr>
        <w:jc w:val="center"/>
        <w:rPr>
          <w:noProof/>
          <w:lang w:val="hr-HR" w:eastAsia="hr-HR"/>
        </w:rPr>
      </w:pPr>
      <w:r w:rsidRPr="00A50909">
        <w:rPr>
          <w:noProof/>
          <w:lang w:val="hr-HR" w:eastAsia="hr-HR"/>
        </w:rPr>
        <w:drawing>
          <wp:inline distT="0" distB="0" distL="0" distR="0" wp14:anchorId="6D07A915" wp14:editId="59EE74F3">
            <wp:extent cx="5939790" cy="1391285"/>
            <wp:effectExtent l="19050" t="19050" r="3810" b="0"/>
            <wp:docPr id="38"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5939790" cy="1391285"/>
                    </a:xfrm>
                    <a:prstGeom prst="rect">
                      <a:avLst/>
                    </a:prstGeom>
                    <a:noFill/>
                    <a:ln w="19050" cmpd="sng">
                      <a:solidFill>
                        <a:srgbClr val="548235"/>
                      </a:solidFill>
                      <a:miter lim="800000"/>
                      <a:headEnd/>
                      <a:tailEnd/>
                    </a:ln>
                    <a:effectLst/>
                  </pic:spPr>
                </pic:pic>
              </a:graphicData>
            </a:graphic>
          </wp:inline>
        </w:drawing>
      </w:r>
    </w:p>
    <w:p w:rsidR="00E30854" w:rsidRDefault="00E30854" w:rsidP="00E30854">
      <w:pPr>
        <w:jc w:val="both"/>
        <w:rPr>
          <w:noProof/>
          <w:lang w:val="hr-HR" w:eastAsia="hr-HR"/>
        </w:rPr>
      </w:pPr>
      <w:r>
        <w:rPr>
          <w:noProof/>
          <w:lang w:val="hr-HR" w:eastAsia="hr-HR"/>
        </w:rPr>
        <w:t xml:space="preserve">Kad ste popunili cijeli obrazac, kliknite na gumb „Završi obrazac“ u plutajućoj alatnoj traci kako biste ga poslali u Ministarstvo. Jednom kad pošaljete obrazac, </w:t>
      </w:r>
      <w:r w:rsidRPr="00E40BEE">
        <w:rPr>
          <w:b/>
          <w:noProof/>
          <w:lang w:val="hr-HR" w:eastAsia="hr-HR"/>
        </w:rPr>
        <w:t>više ga ne možete mijenjati</w:t>
      </w:r>
      <w:r>
        <w:rPr>
          <w:noProof/>
          <w:lang w:val="hr-HR" w:eastAsia="hr-HR"/>
        </w:rPr>
        <w:t>.</w:t>
      </w:r>
    </w:p>
    <w:p w:rsidR="00E30854" w:rsidRDefault="00E30854" w:rsidP="00E30854">
      <w:pPr>
        <w:spacing w:before="0"/>
        <w:rPr>
          <w:noProof/>
          <w:lang w:val="hr-HR" w:eastAsia="hr-HR"/>
        </w:rPr>
      </w:pPr>
      <w:bookmarkStart w:id="52" w:name="_Toc359314673"/>
      <w:r>
        <w:rPr>
          <w:b/>
          <w:bCs/>
          <w:noProof/>
          <w:lang w:val="hr-HR" w:eastAsia="hr-HR"/>
        </w:rPr>
        <w:br w:type="page"/>
      </w:r>
    </w:p>
    <w:p w:rsidR="00E30854" w:rsidRDefault="00E30854" w:rsidP="00E30854">
      <w:pPr>
        <w:pStyle w:val="Heading2"/>
        <w:rPr>
          <w:lang w:val="hr-HR" w:eastAsia="hr-HR"/>
        </w:rPr>
      </w:pPr>
      <w:bookmarkStart w:id="53" w:name="_Toc359419051"/>
      <w:r>
        <w:rPr>
          <w:lang w:val="hr-HR" w:eastAsia="hr-HR"/>
        </w:rPr>
        <w:lastRenderedPageBreak/>
        <w:t>Vrsta obrasca: Brisanje</w:t>
      </w:r>
      <w:bookmarkEnd w:id="52"/>
      <w:bookmarkEnd w:id="53"/>
    </w:p>
    <w:p w:rsidR="00E30854" w:rsidRDefault="00E30854" w:rsidP="00E30854">
      <w:pPr>
        <w:rPr>
          <w:lang w:val="hr-HR" w:eastAsia="hr-HR"/>
        </w:rPr>
      </w:pPr>
      <w:r>
        <w:rPr>
          <w:lang w:val="hr-HR" w:eastAsia="hr-HR"/>
        </w:rPr>
        <w:t>Prilikom odabira ove vrste obrasca, potrebno je upisati ispravan OIB firme i FIS lozinku, koju ste dobili e-poštom od Ministarstva prilikom prvog upisa firme u sustav.</w:t>
      </w:r>
    </w:p>
    <w:p w:rsidR="00E30854" w:rsidRDefault="00E30854" w:rsidP="00E30854">
      <w:pPr>
        <w:jc w:val="center"/>
        <w:rPr>
          <w:lang w:val="hr-HR" w:eastAsia="hr-HR"/>
        </w:rPr>
      </w:pPr>
      <w:r>
        <w:rPr>
          <w:noProof/>
          <w:lang w:val="hr-HR" w:eastAsia="hr-HR"/>
        </w:rPr>
        <w:drawing>
          <wp:inline distT="0" distB="0" distL="0" distR="0" wp14:anchorId="2C0984E4" wp14:editId="043BE6EA">
            <wp:extent cx="5931535" cy="2568575"/>
            <wp:effectExtent l="19050" t="19050" r="12065" b="22225"/>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5931535" cy="2568575"/>
                    </a:xfrm>
                    <a:prstGeom prst="rect">
                      <a:avLst/>
                    </a:prstGeom>
                    <a:noFill/>
                    <a:ln w="19050">
                      <a:solidFill>
                        <a:schemeClr val="accent6">
                          <a:lumMod val="75000"/>
                        </a:schemeClr>
                      </a:solidFill>
                    </a:ln>
                  </pic:spPr>
                </pic:pic>
              </a:graphicData>
            </a:graphic>
          </wp:inline>
        </w:drawing>
      </w:r>
    </w:p>
    <w:p w:rsidR="00E30854" w:rsidRDefault="00E30854" w:rsidP="00E30854">
      <w:pPr>
        <w:rPr>
          <w:lang w:val="hr-HR" w:eastAsia="hr-HR"/>
        </w:rPr>
      </w:pPr>
      <w:r>
        <w:rPr>
          <w:lang w:val="hr-HR" w:eastAsia="hr-HR"/>
        </w:rPr>
        <w:t>Nakon upisivanja OIB-a i FIS lozinke, potrebno je kliknuti na gumb „Dohvati podatke“ kako bi se automatski ispunili svi podaci vezani uz firmu.</w:t>
      </w:r>
    </w:p>
    <w:p w:rsidR="00E30854" w:rsidRPr="00F91D1B" w:rsidRDefault="00E30854" w:rsidP="00E30854">
      <w:pPr>
        <w:pStyle w:val="Heading3"/>
        <w:rPr>
          <w:lang w:val="hr-HR" w:eastAsia="hr-HR"/>
        </w:rPr>
      </w:pPr>
      <w:bookmarkStart w:id="54" w:name="_Toc359419052"/>
      <w:r w:rsidRPr="00F91D1B">
        <w:rPr>
          <w:lang w:val="hr-HR" w:eastAsia="hr-HR"/>
        </w:rPr>
        <w:t>Upis krivih po</w:t>
      </w:r>
      <w:r>
        <w:rPr>
          <w:lang w:val="hr-HR" w:eastAsia="hr-HR"/>
        </w:rPr>
        <w:t>dataka o podnositelju zahtjeva</w:t>
      </w:r>
      <w:bookmarkEnd w:id="54"/>
    </w:p>
    <w:p w:rsidR="00E30854" w:rsidRDefault="00E30854" w:rsidP="00E30854">
      <w:pPr>
        <w:jc w:val="both"/>
        <w:rPr>
          <w:lang w:val="hr-HR" w:eastAsia="hr-HR"/>
        </w:rPr>
      </w:pPr>
      <w:r>
        <w:rPr>
          <w:lang w:val="hr-HR" w:eastAsia="hr-HR"/>
        </w:rPr>
        <w:t>Ukoliko krivo upišete neki podatak o podnositelju zahtjeva, a sustav prepozna dio podataka od jednog subjekta, prilikom dohvata podataka će iskočiti novi prozor s porukom da postoji zapis s navedenim podacima za subjekt, te ako je to subjekt za kojeg dohvaćate podatke potrebno je provjeriti podatke koje ste upisali i ispraviti ih.</w:t>
      </w:r>
    </w:p>
    <w:p w:rsidR="00E30854" w:rsidRDefault="00E30854" w:rsidP="00E30854">
      <w:pPr>
        <w:jc w:val="center"/>
        <w:rPr>
          <w:lang w:val="hr-HR" w:eastAsia="hr-HR"/>
        </w:rPr>
      </w:pPr>
      <w:r>
        <w:rPr>
          <w:noProof/>
          <w:lang w:val="hr-HR" w:eastAsia="hr-HR"/>
        </w:rPr>
        <w:drawing>
          <wp:inline distT="0" distB="0" distL="0" distR="0" wp14:anchorId="09164872" wp14:editId="36E6020D">
            <wp:extent cx="4552950" cy="1181100"/>
            <wp:effectExtent l="19050" t="19050" r="19050" b="1905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7"/>
                    <a:stretch>
                      <a:fillRect/>
                    </a:stretch>
                  </pic:blipFill>
                  <pic:spPr>
                    <a:xfrm>
                      <a:off x="0" y="0"/>
                      <a:ext cx="4552950" cy="1181100"/>
                    </a:xfrm>
                    <a:prstGeom prst="rect">
                      <a:avLst/>
                    </a:prstGeom>
                    <a:ln w="19050">
                      <a:solidFill>
                        <a:schemeClr val="accent6">
                          <a:lumMod val="75000"/>
                        </a:schemeClr>
                      </a:solidFill>
                    </a:ln>
                  </pic:spPr>
                </pic:pic>
              </a:graphicData>
            </a:graphic>
          </wp:inline>
        </w:drawing>
      </w:r>
    </w:p>
    <w:p w:rsidR="00E30854" w:rsidRDefault="00E30854" w:rsidP="00E30854">
      <w:pPr>
        <w:jc w:val="both"/>
        <w:rPr>
          <w:lang w:val="hr-HR" w:eastAsia="hr-HR"/>
        </w:rPr>
      </w:pPr>
      <w:r>
        <w:rPr>
          <w:lang w:val="hr-HR" w:eastAsia="hr-HR"/>
        </w:rPr>
        <w:t xml:space="preserve">Primjerice, kad se upišu OIB i FIS lozinka firme </w:t>
      </w:r>
      <w:proofErr w:type="spellStart"/>
      <w:r>
        <w:rPr>
          <w:lang w:val="hr-HR" w:eastAsia="hr-HR"/>
        </w:rPr>
        <w:t>Comminus</w:t>
      </w:r>
      <w:proofErr w:type="spellEnd"/>
      <w:r>
        <w:rPr>
          <w:lang w:val="hr-HR" w:eastAsia="hr-HR"/>
        </w:rPr>
        <w:t xml:space="preserve"> d.o.o. i klikne na gumb „Dohvati podatke“, tada će se pojaviti novi prozor s listom pripadajućih subjekata prodajne mreže.</w:t>
      </w:r>
    </w:p>
    <w:p w:rsidR="00E30854" w:rsidRDefault="00E30854" w:rsidP="00E30854">
      <w:pPr>
        <w:jc w:val="center"/>
        <w:rPr>
          <w:lang w:val="hr-HR" w:eastAsia="hr-HR"/>
        </w:rPr>
      </w:pPr>
      <w:r>
        <w:rPr>
          <w:noProof/>
          <w:lang w:val="hr-HR" w:eastAsia="hr-HR"/>
        </w:rPr>
        <w:drawing>
          <wp:inline distT="0" distB="0" distL="0" distR="0" wp14:anchorId="30E96EE3" wp14:editId="064FBCDB">
            <wp:extent cx="4524375" cy="1657350"/>
            <wp:effectExtent l="19050" t="19050" r="28575" b="1905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8"/>
                    <a:stretch>
                      <a:fillRect/>
                    </a:stretch>
                  </pic:blipFill>
                  <pic:spPr>
                    <a:xfrm>
                      <a:off x="0" y="0"/>
                      <a:ext cx="4524375" cy="1657350"/>
                    </a:xfrm>
                    <a:prstGeom prst="rect">
                      <a:avLst/>
                    </a:prstGeom>
                    <a:ln w="19050">
                      <a:solidFill>
                        <a:schemeClr val="accent6">
                          <a:lumMod val="75000"/>
                        </a:schemeClr>
                      </a:solidFill>
                    </a:ln>
                  </pic:spPr>
                </pic:pic>
              </a:graphicData>
            </a:graphic>
          </wp:inline>
        </w:drawing>
      </w:r>
    </w:p>
    <w:p w:rsidR="00E30854" w:rsidRDefault="00E30854" w:rsidP="00E30854">
      <w:pPr>
        <w:rPr>
          <w:lang w:val="hr-HR" w:eastAsia="hr-HR"/>
        </w:rPr>
      </w:pPr>
      <w:r>
        <w:rPr>
          <w:lang w:val="hr-HR" w:eastAsia="hr-HR"/>
        </w:rPr>
        <w:lastRenderedPageBreak/>
        <w:t>Klikom na ID prodajne mreže (narančasti broj) u kojoj se žele raditi dopune/izmjene, dohvatit će se podaci te prodajne mreže i popuniti u obrascu.</w:t>
      </w:r>
    </w:p>
    <w:p w:rsidR="00E30854" w:rsidRDefault="00E30854" w:rsidP="00E30854">
      <w:pPr>
        <w:jc w:val="center"/>
        <w:rPr>
          <w:lang w:val="hr-HR" w:eastAsia="hr-HR"/>
        </w:rPr>
      </w:pPr>
      <w:r>
        <w:rPr>
          <w:noProof/>
          <w:lang w:val="hr-HR" w:eastAsia="hr-HR"/>
        </w:rPr>
        <w:drawing>
          <wp:inline distT="0" distB="0" distL="0" distR="0" wp14:anchorId="3C0CCE7D" wp14:editId="525A5C56">
            <wp:extent cx="5939790" cy="2857500"/>
            <wp:effectExtent l="19050" t="19050" r="22860" b="1905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7"/>
                    <a:stretch>
                      <a:fillRect/>
                    </a:stretch>
                  </pic:blipFill>
                  <pic:spPr>
                    <a:xfrm>
                      <a:off x="0" y="0"/>
                      <a:ext cx="5939790" cy="2857500"/>
                    </a:xfrm>
                    <a:prstGeom prst="rect">
                      <a:avLst/>
                    </a:prstGeom>
                    <a:ln w="19050">
                      <a:solidFill>
                        <a:schemeClr val="accent6">
                          <a:lumMod val="75000"/>
                        </a:schemeClr>
                      </a:solidFill>
                    </a:ln>
                  </pic:spPr>
                </pic:pic>
              </a:graphicData>
            </a:graphic>
          </wp:inline>
        </w:drawing>
      </w:r>
    </w:p>
    <w:p w:rsidR="00E30854" w:rsidRDefault="00E30854" w:rsidP="00E30854">
      <w:pPr>
        <w:jc w:val="both"/>
        <w:rPr>
          <w:lang w:val="hr-HR" w:eastAsia="hr-HR"/>
        </w:rPr>
      </w:pPr>
      <w:r>
        <w:rPr>
          <w:lang w:val="hr-HR" w:eastAsia="hr-HR"/>
        </w:rPr>
        <w:t xml:space="preserve">Primijetite kako se ovdje </w:t>
      </w:r>
      <w:r w:rsidRPr="00892D1F">
        <w:rPr>
          <w:b/>
          <w:lang w:val="hr-HR" w:eastAsia="hr-HR"/>
        </w:rPr>
        <w:t>ne mogu dodavati niti mijenjati nikakvi podaci</w:t>
      </w:r>
      <w:r>
        <w:rPr>
          <w:lang w:val="hr-HR" w:eastAsia="hr-HR"/>
        </w:rPr>
        <w:t>.</w:t>
      </w:r>
    </w:p>
    <w:p w:rsidR="00E30854" w:rsidRDefault="00E30854" w:rsidP="00E30854">
      <w:pPr>
        <w:jc w:val="both"/>
        <w:rPr>
          <w:lang w:val="hr-HR" w:eastAsia="hr-HR"/>
        </w:rPr>
      </w:pPr>
      <w:r>
        <w:rPr>
          <w:lang w:val="hr-HR" w:eastAsia="hr-HR"/>
        </w:rPr>
        <w:t>Preostaje upisati razlog brisanja (primjerice: „Firma se više ne bavi prodajom sredstava za zaštitu bilja), datum podnošenja zahtjeva te potpis podnositelja zahtjeva ili odgovorne osobe.</w:t>
      </w:r>
    </w:p>
    <w:p w:rsidR="00E30854" w:rsidRDefault="00E30854" w:rsidP="00E30854">
      <w:pPr>
        <w:jc w:val="center"/>
        <w:rPr>
          <w:lang w:val="hr-HR" w:eastAsia="hr-HR"/>
        </w:rPr>
      </w:pPr>
      <w:r>
        <w:rPr>
          <w:noProof/>
          <w:lang w:val="hr-HR" w:eastAsia="hr-HR"/>
        </w:rPr>
        <w:drawing>
          <wp:inline distT="0" distB="0" distL="0" distR="0" wp14:anchorId="6F9541A8" wp14:editId="4C04B1E2">
            <wp:extent cx="5939790" cy="2090420"/>
            <wp:effectExtent l="19050" t="19050" r="22860" b="2413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8"/>
                    <a:stretch>
                      <a:fillRect/>
                    </a:stretch>
                  </pic:blipFill>
                  <pic:spPr>
                    <a:xfrm>
                      <a:off x="0" y="0"/>
                      <a:ext cx="5939790" cy="2090420"/>
                    </a:xfrm>
                    <a:prstGeom prst="rect">
                      <a:avLst/>
                    </a:prstGeom>
                    <a:ln w="19050">
                      <a:solidFill>
                        <a:schemeClr val="accent6">
                          <a:lumMod val="75000"/>
                        </a:schemeClr>
                      </a:solidFill>
                    </a:ln>
                  </pic:spPr>
                </pic:pic>
              </a:graphicData>
            </a:graphic>
          </wp:inline>
        </w:drawing>
      </w:r>
    </w:p>
    <w:p w:rsidR="00E30854" w:rsidRDefault="00E30854" w:rsidP="00E30854">
      <w:pPr>
        <w:jc w:val="both"/>
        <w:rPr>
          <w:noProof/>
          <w:lang w:val="hr-HR" w:eastAsia="hr-HR"/>
        </w:rPr>
      </w:pPr>
      <w:r>
        <w:rPr>
          <w:noProof/>
          <w:lang w:val="hr-HR" w:eastAsia="hr-HR"/>
        </w:rPr>
        <w:t xml:space="preserve">Kad ste popunili cijeli obrazac, kliknite na gumb „Završi obrazac“ u plutajućoj alatnoj traci kako biste zahtjev za brisanjem poslali u Ministarstvo. Jednom kad pošaljete obrazac, </w:t>
      </w:r>
      <w:r>
        <w:rPr>
          <w:b/>
          <w:noProof/>
          <w:lang w:val="hr-HR" w:eastAsia="hr-HR"/>
        </w:rPr>
        <w:t>trajno se brišu svi podaci iz evidencije</w:t>
      </w:r>
      <w:r>
        <w:rPr>
          <w:noProof/>
          <w:lang w:val="hr-HR" w:eastAsia="hr-HR"/>
        </w:rPr>
        <w:t>.</w:t>
      </w:r>
    </w:p>
    <w:p w:rsidR="00E30854" w:rsidRDefault="00E30854" w:rsidP="00E30854">
      <w:pPr>
        <w:pStyle w:val="Heading2"/>
        <w:spacing w:before="200" w:line="276" w:lineRule="auto"/>
        <w:jc w:val="both"/>
        <w:rPr>
          <w:lang w:val="hr-HR"/>
        </w:rPr>
      </w:pPr>
      <w:bookmarkStart w:id="55" w:name="_Toc359248833"/>
      <w:bookmarkStart w:id="56" w:name="_Toc359419053"/>
      <w:r>
        <w:rPr>
          <w:lang w:val="hr-HR"/>
        </w:rPr>
        <w:t>Privremena pohrana i završavanje obrasca</w:t>
      </w:r>
      <w:bookmarkEnd w:id="55"/>
      <w:bookmarkEnd w:id="56"/>
    </w:p>
    <w:p w:rsidR="00E30854" w:rsidRPr="007E5BE9" w:rsidRDefault="00E30854" w:rsidP="00E30854">
      <w:pPr>
        <w:autoSpaceDE w:val="0"/>
        <w:autoSpaceDN w:val="0"/>
        <w:adjustRightInd w:val="0"/>
        <w:spacing w:before="0"/>
        <w:jc w:val="both"/>
        <w:rPr>
          <w:rFonts w:cs="Verdana"/>
          <w:lang w:val="hr-HR" w:eastAsia="hr-HR"/>
        </w:rPr>
      </w:pPr>
      <w:r w:rsidRPr="007E5BE9">
        <w:rPr>
          <w:rFonts w:cs="Verdana"/>
          <w:lang w:val="hr-HR" w:eastAsia="hr-HR"/>
        </w:rPr>
        <w:t>Pri kraju svakog obrasca nalaze se gumbi za privremenu pohranu i završavanje obrasca, kao i gumb za ispis.</w:t>
      </w:r>
    </w:p>
    <w:p w:rsidR="00E30854" w:rsidRPr="007E5BE9" w:rsidRDefault="00E30854" w:rsidP="00E30854">
      <w:pPr>
        <w:autoSpaceDE w:val="0"/>
        <w:autoSpaceDN w:val="0"/>
        <w:adjustRightInd w:val="0"/>
        <w:spacing w:before="0"/>
        <w:jc w:val="both"/>
        <w:rPr>
          <w:rFonts w:cs="Verdana"/>
          <w:lang w:val="hr-HR" w:eastAsia="hr-HR"/>
        </w:rPr>
      </w:pPr>
    </w:p>
    <w:p w:rsidR="00E30854" w:rsidRPr="007E5BE9" w:rsidRDefault="00E30854" w:rsidP="00E30854">
      <w:pPr>
        <w:pStyle w:val="ListParagraph"/>
        <w:numPr>
          <w:ilvl w:val="0"/>
          <w:numId w:val="20"/>
        </w:numPr>
        <w:autoSpaceDE w:val="0"/>
        <w:autoSpaceDN w:val="0"/>
        <w:adjustRightInd w:val="0"/>
        <w:spacing w:before="0"/>
        <w:jc w:val="both"/>
        <w:rPr>
          <w:rFonts w:cs="Verdana"/>
          <w:lang w:val="hr-HR" w:eastAsia="hr-HR"/>
        </w:rPr>
      </w:pPr>
      <w:r w:rsidRPr="007E5BE9">
        <w:rPr>
          <w:rFonts w:cs="Verdana"/>
          <w:i/>
          <w:lang w:val="hr-HR" w:eastAsia="hr-HR"/>
        </w:rPr>
        <w:t>Ispiši obrazac</w:t>
      </w:r>
      <w:r w:rsidRPr="007E5BE9">
        <w:rPr>
          <w:rFonts w:cs="Verdana"/>
          <w:lang w:val="hr-HR" w:eastAsia="hr-HR"/>
        </w:rPr>
        <w:t xml:space="preserve"> – odabirom ovog gumba otvara se prozor s obrascem pripremljenim za ispis. Ukoliko želite ispisati obrazac odaberite gumb </w:t>
      </w:r>
      <w:r w:rsidRPr="007E5BE9">
        <w:rPr>
          <w:rFonts w:cs="Verdana-Italic"/>
          <w:i/>
          <w:iCs/>
          <w:lang w:val="hr-HR" w:eastAsia="hr-HR"/>
        </w:rPr>
        <w:t xml:space="preserve">Ispis </w:t>
      </w:r>
      <w:r w:rsidRPr="007E5BE9">
        <w:rPr>
          <w:rFonts w:cs="Verdana"/>
          <w:lang w:val="hr-HR" w:eastAsia="hr-HR"/>
        </w:rPr>
        <w:t>unutar vašeg web preglednika</w:t>
      </w:r>
      <w:r w:rsidRPr="007E5BE9">
        <w:rPr>
          <w:rFonts w:cs="Verdana-Bold"/>
          <w:b/>
          <w:bCs/>
          <w:lang w:val="hr-HR" w:eastAsia="hr-HR"/>
        </w:rPr>
        <w:t>*</w:t>
      </w:r>
      <w:r w:rsidRPr="007E5BE9">
        <w:rPr>
          <w:rFonts w:cs="Verdana"/>
          <w:lang w:val="hr-HR" w:eastAsia="hr-HR"/>
        </w:rPr>
        <w:t>. Ako želite, unutar vašeg preglednika možete podesiti ispis bez zaglavlja i podnožja (</w:t>
      </w:r>
      <w:proofErr w:type="spellStart"/>
      <w:r w:rsidRPr="007E5BE9">
        <w:rPr>
          <w:rFonts w:cs="Verdana"/>
          <w:lang w:val="hr-HR" w:eastAsia="hr-HR"/>
        </w:rPr>
        <w:t>header</w:t>
      </w:r>
      <w:proofErr w:type="spellEnd"/>
      <w:r w:rsidRPr="007E5BE9">
        <w:rPr>
          <w:rFonts w:cs="Verdana"/>
          <w:lang w:val="hr-HR" w:eastAsia="hr-HR"/>
        </w:rPr>
        <w:t xml:space="preserve"> i </w:t>
      </w:r>
      <w:proofErr w:type="spellStart"/>
      <w:r w:rsidRPr="007E5BE9">
        <w:rPr>
          <w:rFonts w:cs="Verdana"/>
          <w:lang w:val="hr-HR" w:eastAsia="hr-HR"/>
        </w:rPr>
        <w:t>footer</w:t>
      </w:r>
      <w:proofErr w:type="spellEnd"/>
      <w:r w:rsidRPr="007E5BE9">
        <w:rPr>
          <w:rFonts w:cs="Verdana"/>
          <w:lang w:val="hr-HR" w:eastAsia="hr-HR"/>
        </w:rPr>
        <w:t xml:space="preserve">).   Ako koristite Microsoft Internet Explorer, u alatnoj traci odaberite </w:t>
      </w:r>
      <w:r w:rsidRPr="007E5BE9">
        <w:rPr>
          <w:rFonts w:cs="Verdana-Italic"/>
          <w:i/>
          <w:iCs/>
          <w:lang w:val="hr-HR" w:eastAsia="hr-HR"/>
        </w:rPr>
        <w:t xml:space="preserve">File </w:t>
      </w:r>
      <w:r w:rsidRPr="007E5BE9">
        <w:rPr>
          <w:rFonts w:cs="Verdana"/>
          <w:lang w:val="hr-HR" w:eastAsia="hr-HR"/>
        </w:rPr>
        <w:t xml:space="preserve">-&gt; </w:t>
      </w:r>
      <w:proofErr w:type="spellStart"/>
      <w:r w:rsidRPr="007E5BE9">
        <w:rPr>
          <w:rFonts w:cs="Verdana-Italic"/>
          <w:i/>
          <w:iCs/>
          <w:lang w:val="hr-HR" w:eastAsia="hr-HR"/>
        </w:rPr>
        <w:t>Page</w:t>
      </w:r>
      <w:proofErr w:type="spellEnd"/>
      <w:r w:rsidRPr="007E5BE9">
        <w:rPr>
          <w:rFonts w:cs="Verdana-Italic"/>
          <w:i/>
          <w:iCs/>
          <w:lang w:val="hr-HR" w:eastAsia="hr-HR"/>
        </w:rPr>
        <w:t xml:space="preserve"> </w:t>
      </w:r>
      <w:proofErr w:type="spellStart"/>
      <w:r w:rsidRPr="007E5BE9">
        <w:rPr>
          <w:rFonts w:cs="Verdana-Italic"/>
          <w:i/>
          <w:iCs/>
          <w:lang w:val="hr-HR" w:eastAsia="hr-HR"/>
        </w:rPr>
        <w:t>setup</w:t>
      </w:r>
      <w:proofErr w:type="spellEnd"/>
      <w:r w:rsidRPr="007E5BE9">
        <w:rPr>
          <w:rFonts w:cs="Verdana"/>
          <w:lang w:val="hr-HR" w:eastAsia="hr-HR"/>
        </w:rPr>
        <w:t xml:space="preserve">, obrišite vrijednosti </w:t>
      </w:r>
      <w:r w:rsidRPr="007E5BE9">
        <w:rPr>
          <w:rFonts w:cs="Verdana"/>
          <w:lang w:val="hr-HR" w:eastAsia="hr-HR"/>
        </w:rPr>
        <w:lastRenderedPageBreak/>
        <w:t xml:space="preserve">navedene u poljima </w:t>
      </w:r>
      <w:proofErr w:type="spellStart"/>
      <w:r w:rsidRPr="007E5BE9">
        <w:rPr>
          <w:rFonts w:cs="Verdana-Italic"/>
          <w:i/>
          <w:iCs/>
          <w:lang w:val="hr-HR" w:eastAsia="hr-HR"/>
        </w:rPr>
        <w:t>Header</w:t>
      </w:r>
      <w:proofErr w:type="spellEnd"/>
      <w:r w:rsidRPr="007E5BE9">
        <w:rPr>
          <w:rFonts w:cs="Verdana-Italic"/>
          <w:i/>
          <w:iCs/>
          <w:lang w:val="hr-HR" w:eastAsia="hr-HR"/>
        </w:rPr>
        <w:t xml:space="preserve"> </w:t>
      </w:r>
      <w:r w:rsidRPr="007E5BE9">
        <w:rPr>
          <w:rFonts w:cs="Verdana"/>
          <w:lang w:val="hr-HR" w:eastAsia="hr-HR"/>
        </w:rPr>
        <w:t xml:space="preserve">i </w:t>
      </w:r>
      <w:proofErr w:type="spellStart"/>
      <w:r w:rsidRPr="007E5BE9">
        <w:rPr>
          <w:rFonts w:cs="Verdana-Italic"/>
          <w:i/>
          <w:iCs/>
          <w:lang w:val="hr-HR" w:eastAsia="hr-HR"/>
        </w:rPr>
        <w:t>Footer</w:t>
      </w:r>
      <w:proofErr w:type="spellEnd"/>
      <w:r w:rsidRPr="007E5BE9">
        <w:rPr>
          <w:rFonts w:cs="Verdana"/>
          <w:lang w:val="hr-HR" w:eastAsia="hr-HR"/>
        </w:rPr>
        <w:t>. Ispisani obrazac koji ima oznaku RADNA VERZIJA nije završen i takav ispis ne šaljite u Ministarstvo.</w:t>
      </w:r>
    </w:p>
    <w:p w:rsidR="00E30854" w:rsidRPr="007E5BE9" w:rsidRDefault="00E30854" w:rsidP="00E30854">
      <w:pPr>
        <w:pStyle w:val="ListParagraph"/>
        <w:numPr>
          <w:ilvl w:val="0"/>
          <w:numId w:val="20"/>
        </w:numPr>
        <w:autoSpaceDE w:val="0"/>
        <w:autoSpaceDN w:val="0"/>
        <w:adjustRightInd w:val="0"/>
        <w:spacing w:before="0"/>
        <w:jc w:val="both"/>
        <w:rPr>
          <w:rFonts w:cs="Verdana"/>
          <w:lang w:val="hr-HR" w:eastAsia="hr-HR"/>
        </w:rPr>
      </w:pPr>
      <w:r w:rsidRPr="007E5BE9">
        <w:rPr>
          <w:rFonts w:cs="Verdana"/>
          <w:i/>
          <w:lang w:val="hr-HR" w:eastAsia="hr-HR"/>
        </w:rPr>
        <w:t>Pohrani obrazac</w:t>
      </w:r>
      <w:r w:rsidRPr="007E5BE9">
        <w:rPr>
          <w:rFonts w:cs="Verdana"/>
          <w:lang w:val="hr-HR" w:eastAsia="hr-HR"/>
        </w:rPr>
        <w:t xml:space="preserve"> – odabirom ovog gumba moguće je privremeno pohraniti obrazac sa svim trenutno unesenim podacima. Nakon toga obrascu je moguće ponovno pristupiti odabirom gumba </w:t>
      </w:r>
      <w:r w:rsidRPr="007E5BE9">
        <w:rPr>
          <w:rFonts w:cs="Verdana-Italic"/>
          <w:i/>
          <w:iCs/>
          <w:lang w:val="hr-HR" w:eastAsia="hr-HR"/>
        </w:rPr>
        <w:t xml:space="preserve">Nastavak obrasca </w:t>
      </w:r>
      <w:r w:rsidRPr="007E5BE9">
        <w:rPr>
          <w:rFonts w:cs="Verdana"/>
          <w:lang w:val="hr-HR" w:eastAsia="hr-HR"/>
        </w:rPr>
        <w:t>(vidi 2.3).</w:t>
      </w:r>
    </w:p>
    <w:p w:rsidR="00E30854" w:rsidRPr="007E5BE9" w:rsidRDefault="00E30854" w:rsidP="00E30854">
      <w:pPr>
        <w:pStyle w:val="ListParagraph"/>
        <w:numPr>
          <w:ilvl w:val="0"/>
          <w:numId w:val="20"/>
        </w:numPr>
        <w:autoSpaceDE w:val="0"/>
        <w:autoSpaceDN w:val="0"/>
        <w:adjustRightInd w:val="0"/>
        <w:spacing w:before="0"/>
        <w:jc w:val="both"/>
        <w:rPr>
          <w:rFonts w:cs="Verdana"/>
          <w:lang w:val="hr-HR" w:eastAsia="hr-HR"/>
        </w:rPr>
      </w:pPr>
      <w:r w:rsidRPr="007E5BE9">
        <w:rPr>
          <w:rFonts w:cs="Verdana"/>
          <w:i/>
          <w:lang w:val="hr-HR" w:eastAsia="hr-HR"/>
        </w:rPr>
        <w:t>Završi obrazac</w:t>
      </w:r>
      <w:r w:rsidRPr="007E5BE9">
        <w:rPr>
          <w:rFonts w:cs="Verdana"/>
          <w:lang w:val="hr-HR" w:eastAsia="hr-HR"/>
        </w:rPr>
        <w:t xml:space="preserve"> – ukoliko su uneseni svi potrebni podaci u obrazac, klikom na ovaj gumb obrazac se završava. Samim time obrazac je i elektronički poslan u Ministarstvo. </w:t>
      </w:r>
      <w:r w:rsidRPr="007E5BE9">
        <w:rPr>
          <w:rFonts w:cs="Verdana-Bold"/>
          <w:b/>
          <w:bCs/>
          <w:lang w:val="hr-HR" w:eastAsia="hr-HR"/>
        </w:rPr>
        <w:t>Obrazac se ne smije</w:t>
      </w:r>
      <w:r w:rsidRPr="007E5BE9">
        <w:rPr>
          <w:rFonts w:cs="Verdana"/>
          <w:lang w:val="hr-HR" w:eastAsia="hr-HR"/>
        </w:rPr>
        <w:t xml:space="preserve"> </w:t>
      </w:r>
      <w:r w:rsidRPr="007E5BE9">
        <w:rPr>
          <w:rFonts w:cs="Verdana-Bold"/>
          <w:b/>
          <w:bCs/>
          <w:lang w:val="hr-HR" w:eastAsia="hr-HR"/>
        </w:rPr>
        <w:t>završiti prije nego što su svi željeni podaci uneseni, jer se više</w:t>
      </w:r>
      <w:r w:rsidRPr="007E5BE9">
        <w:rPr>
          <w:rFonts w:cs="Verdana"/>
          <w:lang w:val="hr-HR" w:eastAsia="hr-HR"/>
        </w:rPr>
        <w:t xml:space="preserve"> </w:t>
      </w:r>
      <w:r w:rsidRPr="007E5BE9">
        <w:rPr>
          <w:rFonts w:cs="Verdana-Bold"/>
          <w:b/>
          <w:bCs/>
          <w:lang w:val="hr-HR" w:eastAsia="hr-HR"/>
        </w:rPr>
        <w:t xml:space="preserve">neće moći mijenjati niti ponovno ispunjavati! </w:t>
      </w:r>
      <w:r w:rsidRPr="007E5BE9">
        <w:rPr>
          <w:rFonts w:cs="Verdana"/>
          <w:lang w:val="hr-HR" w:eastAsia="hr-HR"/>
        </w:rPr>
        <w:t>Ako se nakon klika na gumb Završi obrazac javi poruka, provjerite jeste li popunili sva obavezna polja (označena crvenom zvjezdicom) i imate li grešaka pri unosu.</w:t>
      </w:r>
    </w:p>
    <w:p w:rsidR="00E30854" w:rsidRPr="007E5BE9" w:rsidRDefault="00E30854" w:rsidP="00E30854">
      <w:pPr>
        <w:autoSpaceDE w:val="0"/>
        <w:autoSpaceDN w:val="0"/>
        <w:adjustRightInd w:val="0"/>
        <w:spacing w:before="0"/>
        <w:rPr>
          <w:rFonts w:cs="Verdana"/>
          <w:lang w:val="hr-HR" w:eastAsia="hr-HR"/>
        </w:rPr>
      </w:pPr>
    </w:p>
    <w:p w:rsidR="00E30854" w:rsidRPr="007E5BE9" w:rsidRDefault="00E30854" w:rsidP="00E30854">
      <w:pPr>
        <w:autoSpaceDE w:val="0"/>
        <w:autoSpaceDN w:val="0"/>
        <w:adjustRightInd w:val="0"/>
        <w:spacing w:before="0"/>
        <w:rPr>
          <w:rFonts w:cs="Verdana"/>
          <w:lang w:val="hr-HR" w:eastAsia="hr-HR"/>
        </w:rPr>
      </w:pPr>
      <w:r w:rsidRPr="00506DA0">
        <w:rPr>
          <w:noProof/>
          <w:lang w:val="hr-HR" w:eastAsia="hr-HR"/>
        </w:rPr>
        <w:drawing>
          <wp:inline distT="0" distB="0" distL="0" distR="0" wp14:anchorId="6B28FBA6" wp14:editId="1E4AF343">
            <wp:extent cx="5971540" cy="174625"/>
            <wp:effectExtent l="0" t="0" r="0" b="0"/>
            <wp:docPr id="3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5971540" cy="174625"/>
                    </a:xfrm>
                    <a:prstGeom prst="rect">
                      <a:avLst/>
                    </a:prstGeom>
                    <a:noFill/>
                    <a:ln>
                      <a:noFill/>
                    </a:ln>
                  </pic:spPr>
                </pic:pic>
              </a:graphicData>
            </a:graphic>
          </wp:inline>
        </w:drawing>
      </w:r>
    </w:p>
    <w:p w:rsidR="00E30854" w:rsidRPr="000F1B19" w:rsidRDefault="00E30854" w:rsidP="00E30854">
      <w:pPr>
        <w:autoSpaceDE w:val="0"/>
        <w:autoSpaceDN w:val="0"/>
        <w:adjustRightInd w:val="0"/>
        <w:spacing w:before="0"/>
        <w:jc w:val="both"/>
        <w:rPr>
          <w:rFonts w:cs="Verdana-Bold"/>
          <w:bCs/>
          <w:sz w:val="20"/>
          <w:lang w:val="hr-HR" w:eastAsia="hr-HR"/>
        </w:rPr>
      </w:pPr>
    </w:p>
    <w:p w:rsidR="00E30854" w:rsidRPr="000F1B19" w:rsidRDefault="00E30854" w:rsidP="00E30854">
      <w:pPr>
        <w:autoSpaceDE w:val="0"/>
        <w:autoSpaceDN w:val="0"/>
        <w:adjustRightInd w:val="0"/>
        <w:spacing w:before="0"/>
        <w:jc w:val="both"/>
        <w:rPr>
          <w:rFonts w:cs="Verdana-Bold"/>
          <w:bCs/>
          <w:sz w:val="20"/>
          <w:szCs w:val="20"/>
          <w:lang w:val="hr-HR" w:eastAsia="hr-HR"/>
        </w:rPr>
      </w:pPr>
      <w:r w:rsidRPr="000F1B19">
        <w:rPr>
          <w:rFonts w:cs="Verdana-Bold"/>
          <w:bCs/>
          <w:sz w:val="20"/>
          <w:szCs w:val="20"/>
          <w:lang w:val="hr-HR" w:eastAsia="hr-HR"/>
        </w:rPr>
        <w:t xml:space="preserve">*Preporučeni internet preglednik je Microsoft Internet Explorer novije verzije. Ispunjavanje obrazaca je moguće i u drugim preglednicima, ali može biti problema kod ispisa obrasca zbog evidentirane greške nekih preglednika (problem s ispisom velikih tablica kod </w:t>
      </w:r>
      <w:proofErr w:type="spellStart"/>
      <w:r w:rsidRPr="000F1B19">
        <w:rPr>
          <w:rFonts w:cs="Verdana-Bold"/>
          <w:bCs/>
          <w:sz w:val="20"/>
          <w:szCs w:val="20"/>
          <w:lang w:val="hr-HR" w:eastAsia="hr-HR"/>
        </w:rPr>
        <w:t>Mozilla</w:t>
      </w:r>
      <w:proofErr w:type="spellEnd"/>
      <w:r w:rsidRPr="000F1B19">
        <w:rPr>
          <w:rFonts w:cs="Verdana-Bold"/>
          <w:bCs/>
          <w:sz w:val="20"/>
          <w:szCs w:val="20"/>
          <w:lang w:val="hr-HR" w:eastAsia="hr-HR"/>
        </w:rPr>
        <w:t xml:space="preserve"> Firefoxa).</w:t>
      </w:r>
    </w:p>
    <w:p w:rsidR="00E30854" w:rsidRDefault="00E30854" w:rsidP="00E30854">
      <w:pPr>
        <w:rPr>
          <w:lang w:val="hr-HR" w:eastAsia="hr-HR"/>
        </w:rPr>
      </w:pPr>
    </w:p>
    <w:p w:rsidR="00E30854" w:rsidRPr="00205815" w:rsidRDefault="00E30854" w:rsidP="00E30854">
      <w:pPr>
        <w:pStyle w:val="Heading2"/>
        <w:spacing w:before="200" w:line="276" w:lineRule="auto"/>
        <w:jc w:val="both"/>
        <w:rPr>
          <w:lang w:val="hr-HR"/>
        </w:rPr>
      </w:pPr>
      <w:bookmarkStart w:id="57" w:name="_Toc359248834"/>
      <w:bookmarkStart w:id="58" w:name="_Toc359419054"/>
      <w:r>
        <w:rPr>
          <w:lang w:val="hr-HR"/>
        </w:rPr>
        <w:t>Završavanje i slanje obrasca</w:t>
      </w:r>
      <w:bookmarkEnd w:id="57"/>
      <w:bookmarkEnd w:id="58"/>
    </w:p>
    <w:p w:rsidR="00E30854" w:rsidRDefault="00E30854" w:rsidP="00E30854">
      <w:pPr>
        <w:jc w:val="both"/>
        <w:rPr>
          <w:rFonts w:cs="Verdana"/>
          <w:lang w:val="hr-HR" w:eastAsia="hr-HR"/>
        </w:rPr>
      </w:pPr>
      <w:r w:rsidRPr="007E5BE9">
        <w:rPr>
          <w:lang w:val="hr-HR" w:eastAsia="hr-HR"/>
        </w:rPr>
        <w:t xml:space="preserve">Nakon završavanja obrasca on je elektronički poslan u Ministarstvo. Potrebno je još i ispisati obrazac te ga potpisanog poslati na adresu navedenu </w:t>
      </w:r>
      <w:r>
        <w:rPr>
          <w:lang w:val="hr-HR" w:eastAsia="hr-HR"/>
        </w:rPr>
        <w:t>na</w:t>
      </w:r>
      <w:r w:rsidRPr="007E5BE9">
        <w:rPr>
          <w:lang w:val="hr-HR" w:eastAsia="hr-HR"/>
        </w:rPr>
        <w:t xml:space="preserve"> obra</w:t>
      </w:r>
      <w:r>
        <w:rPr>
          <w:lang w:val="hr-HR" w:eastAsia="hr-HR"/>
        </w:rPr>
        <w:t xml:space="preserve">scu (ovisno o uputi koja se nalazi u zaglavlju obrasca). </w:t>
      </w:r>
      <w:r w:rsidRPr="007E5BE9">
        <w:rPr>
          <w:rFonts w:cs="Verdana"/>
          <w:lang w:val="hr-HR" w:eastAsia="hr-HR"/>
        </w:rPr>
        <w:t>Tek primitkom tiskane verzije obrasca zaprima se i elektronička verzija, te</w:t>
      </w:r>
      <w:r w:rsidRPr="007E5BE9">
        <w:rPr>
          <w:lang w:val="hr-HR" w:eastAsia="hr-HR"/>
        </w:rPr>
        <w:t xml:space="preserve"> </w:t>
      </w:r>
      <w:r w:rsidRPr="007E5BE9">
        <w:rPr>
          <w:rFonts w:cs="Verdana"/>
          <w:lang w:val="hr-HR" w:eastAsia="hr-HR"/>
        </w:rPr>
        <w:t xml:space="preserve">se obrazac upućuje u daljnju proceduru. </w:t>
      </w:r>
    </w:p>
    <w:p w:rsidR="00E30854" w:rsidRDefault="00E30854" w:rsidP="00E30854">
      <w:pPr>
        <w:jc w:val="both"/>
        <w:rPr>
          <w:lang w:val="hr-HR" w:eastAsia="hr-HR"/>
        </w:rPr>
      </w:pPr>
      <w:r w:rsidRPr="007E5BE9">
        <w:rPr>
          <w:rFonts w:cs="Verdana"/>
          <w:lang w:val="hr-HR" w:eastAsia="hr-HR"/>
        </w:rPr>
        <w:t>Svaki korisnik može pratiti status</w:t>
      </w:r>
      <w:r w:rsidRPr="007E5BE9">
        <w:rPr>
          <w:lang w:val="hr-HR" w:eastAsia="hr-HR"/>
        </w:rPr>
        <w:t xml:space="preserve"> </w:t>
      </w:r>
      <w:r w:rsidRPr="007E5BE9">
        <w:rPr>
          <w:rFonts w:cs="Verdana"/>
          <w:lang w:val="hr-HR" w:eastAsia="hr-HR"/>
        </w:rPr>
        <w:t xml:space="preserve">obrasca preko sustava </w:t>
      </w:r>
      <w:proofErr w:type="spellStart"/>
      <w:r w:rsidRPr="007E5BE9">
        <w:rPr>
          <w:rFonts w:cs="Verdana"/>
          <w:lang w:val="hr-HR" w:eastAsia="hr-HR"/>
        </w:rPr>
        <w:t>eObrasci</w:t>
      </w:r>
      <w:proofErr w:type="spellEnd"/>
      <w:r w:rsidRPr="007E5BE9">
        <w:rPr>
          <w:rFonts w:cs="Verdana"/>
          <w:lang w:val="hr-HR" w:eastAsia="hr-HR"/>
        </w:rPr>
        <w:t xml:space="preserve"> unutar funkcionalnosti </w:t>
      </w:r>
      <w:r w:rsidRPr="007E5BE9">
        <w:rPr>
          <w:rFonts w:cs="Verdana-Italic"/>
          <w:i/>
          <w:iCs/>
          <w:lang w:val="hr-HR" w:eastAsia="hr-HR"/>
        </w:rPr>
        <w:t xml:space="preserve">Arhiva </w:t>
      </w:r>
      <w:r w:rsidRPr="007E5BE9">
        <w:rPr>
          <w:rFonts w:cs="Verdana"/>
          <w:lang w:val="hr-HR" w:eastAsia="hr-HR"/>
        </w:rPr>
        <w:t>(vidi 2.4).</w:t>
      </w:r>
      <w:r>
        <w:rPr>
          <w:lang w:val="hr-HR" w:eastAsia="hr-HR"/>
        </w:rPr>
        <w:t xml:space="preserve"> </w:t>
      </w:r>
      <w:r w:rsidRPr="007E5BE9">
        <w:rPr>
          <w:rFonts w:cs="Verdana"/>
          <w:lang w:val="hr-HR" w:eastAsia="hr-HR"/>
        </w:rPr>
        <w:t>Završeni obrazac dobiva svoj kontrolni broj</w:t>
      </w:r>
      <w:r>
        <w:rPr>
          <w:rFonts w:cs="Verdana"/>
          <w:lang w:val="hr-HR" w:eastAsia="hr-HR"/>
        </w:rPr>
        <w:t xml:space="preserve"> (šifra obrasca)</w:t>
      </w:r>
      <w:r w:rsidRPr="007E5BE9">
        <w:rPr>
          <w:rFonts w:cs="Verdana"/>
          <w:lang w:val="hr-HR" w:eastAsia="hr-HR"/>
        </w:rPr>
        <w:t xml:space="preserve"> po kojem se prati kroz cijelu proceduru </w:t>
      </w:r>
      <w:r>
        <w:rPr>
          <w:rFonts w:cs="Verdana"/>
          <w:lang w:val="hr-HR" w:eastAsia="hr-HR"/>
        </w:rPr>
        <w:t>obrade podataka</w:t>
      </w:r>
      <w:r w:rsidRPr="007E5BE9">
        <w:rPr>
          <w:rFonts w:cs="Verdana"/>
          <w:lang w:val="hr-HR" w:eastAsia="hr-HR"/>
        </w:rPr>
        <w:t>.</w:t>
      </w:r>
    </w:p>
    <w:p w:rsidR="00E30854" w:rsidRPr="002C7587" w:rsidRDefault="00E30854" w:rsidP="00E30854">
      <w:pPr>
        <w:jc w:val="both"/>
        <w:rPr>
          <w:lang w:val="hr-HR" w:eastAsia="hr-HR"/>
        </w:rPr>
      </w:pPr>
      <w:r w:rsidRPr="007E5BE9">
        <w:rPr>
          <w:rFonts w:cs="Verdana"/>
          <w:lang w:val="hr-HR" w:eastAsia="hr-HR"/>
        </w:rPr>
        <w:t xml:space="preserve">Na završenom obrascu pojavljuje se mjesto za potpis odgovorne osobe i nestaje oznaka RADNA VERZIJA s početka obrasca. </w:t>
      </w:r>
      <w:r w:rsidRPr="007E5BE9">
        <w:rPr>
          <w:lang w:val="hr-HR" w:eastAsia="hr-HR"/>
        </w:rPr>
        <w:t>Prijava se smatra</w:t>
      </w:r>
      <w:r w:rsidRPr="007E5BE9">
        <w:rPr>
          <w:rFonts w:cs="Verdana"/>
          <w:lang w:val="hr-HR" w:eastAsia="hr-HR"/>
        </w:rPr>
        <w:t xml:space="preserve"> </w:t>
      </w:r>
      <w:r w:rsidRPr="007E5BE9">
        <w:rPr>
          <w:lang w:val="hr-HR" w:eastAsia="hr-HR"/>
        </w:rPr>
        <w:t>ispravnom samo ako je ispisan i poslan završeni obrazac (s</w:t>
      </w:r>
      <w:r w:rsidRPr="007E5BE9">
        <w:rPr>
          <w:rFonts w:cs="Verdana"/>
          <w:lang w:val="hr-HR" w:eastAsia="hr-HR"/>
        </w:rPr>
        <w:t xml:space="preserve"> </w:t>
      </w:r>
      <w:r w:rsidRPr="007E5BE9">
        <w:rPr>
          <w:lang w:val="hr-HR" w:eastAsia="hr-HR"/>
        </w:rPr>
        <w:t>kontrolnim brojem, mjestom za potpis i bez oznake radne verzije).</w:t>
      </w:r>
    </w:p>
    <w:p w:rsidR="00E30854" w:rsidRPr="00646E60" w:rsidRDefault="00E30854" w:rsidP="00E30854">
      <w:pPr>
        <w:pStyle w:val="ListParagraph"/>
        <w:autoSpaceDE w:val="0"/>
        <w:autoSpaceDN w:val="0"/>
        <w:adjustRightInd w:val="0"/>
        <w:spacing w:before="0"/>
        <w:rPr>
          <w:rFonts w:cs="Verdana"/>
          <w:lang w:val="hr-HR" w:eastAsia="hr-HR"/>
        </w:rPr>
      </w:pPr>
    </w:p>
    <w:p w:rsidR="00E30854" w:rsidRDefault="00E30854" w:rsidP="00E30854">
      <w:pPr>
        <w:pStyle w:val="Heading2"/>
        <w:spacing w:before="200" w:line="276" w:lineRule="auto"/>
        <w:jc w:val="both"/>
        <w:rPr>
          <w:lang w:val="hr-HR"/>
        </w:rPr>
      </w:pPr>
      <w:bookmarkStart w:id="59" w:name="_Toc359248835"/>
      <w:bookmarkStart w:id="60" w:name="_Toc359419055"/>
      <w:r>
        <w:rPr>
          <w:lang w:val="hr-HR"/>
        </w:rPr>
        <w:t>Problemi prilikom ispisa (pop-</w:t>
      </w:r>
      <w:proofErr w:type="spellStart"/>
      <w:r>
        <w:rPr>
          <w:lang w:val="hr-HR"/>
        </w:rPr>
        <w:t>up</w:t>
      </w:r>
      <w:proofErr w:type="spellEnd"/>
      <w:r>
        <w:rPr>
          <w:lang w:val="hr-HR"/>
        </w:rPr>
        <w:t xml:space="preserve"> </w:t>
      </w:r>
      <w:proofErr w:type="spellStart"/>
      <w:r>
        <w:rPr>
          <w:lang w:val="hr-HR"/>
        </w:rPr>
        <w:t>blocker</w:t>
      </w:r>
      <w:proofErr w:type="spellEnd"/>
      <w:r>
        <w:rPr>
          <w:lang w:val="hr-HR"/>
        </w:rPr>
        <w:t xml:space="preserve"> alat)</w:t>
      </w:r>
      <w:bookmarkEnd w:id="59"/>
      <w:bookmarkEnd w:id="60"/>
    </w:p>
    <w:p w:rsidR="00E30854" w:rsidRPr="007E5BE9" w:rsidRDefault="00E30854" w:rsidP="00E30854">
      <w:pPr>
        <w:jc w:val="both"/>
        <w:rPr>
          <w:lang w:val="hr-HR" w:eastAsia="hr-HR"/>
        </w:rPr>
      </w:pPr>
      <w:r w:rsidRPr="007E5BE9">
        <w:rPr>
          <w:lang w:val="hr-HR" w:eastAsia="hr-HR"/>
        </w:rPr>
        <w:t xml:space="preserve">Obrazac je moguće ispisati klikom na gumb "Ispiši obrazac" nakon čega se otvara novi prozor s obrascem prilagođenim za </w:t>
      </w:r>
      <w:r>
        <w:rPr>
          <w:lang w:val="hr-HR" w:eastAsia="hr-HR"/>
        </w:rPr>
        <w:t>ispis i s mjestom za potpis</w:t>
      </w:r>
      <w:r w:rsidRPr="007E5BE9">
        <w:rPr>
          <w:lang w:val="hr-HR" w:eastAsia="hr-HR"/>
        </w:rPr>
        <w:t xml:space="preserve">. </w:t>
      </w:r>
    </w:p>
    <w:p w:rsidR="00E30854" w:rsidRPr="007E5BE9" w:rsidRDefault="00E30854" w:rsidP="00E30854">
      <w:pPr>
        <w:jc w:val="both"/>
        <w:rPr>
          <w:lang w:val="hr-HR" w:eastAsia="hr-HR"/>
        </w:rPr>
      </w:pPr>
      <w:r w:rsidRPr="007E5BE9">
        <w:rPr>
          <w:lang w:val="hr-HR" w:eastAsia="hr-HR"/>
        </w:rPr>
        <w:t>Ukoliko se kod Vas ne otvara novi prozor s obrascem prilagođenim za ispis, već poruka: „Otvaranje obrasca prilagođenog za ispis blokirao je pop-</w:t>
      </w:r>
      <w:proofErr w:type="spellStart"/>
      <w:r w:rsidRPr="007E5BE9">
        <w:rPr>
          <w:lang w:val="hr-HR" w:eastAsia="hr-HR"/>
        </w:rPr>
        <w:t>up</w:t>
      </w:r>
      <w:proofErr w:type="spellEnd"/>
      <w:r w:rsidRPr="007E5BE9">
        <w:rPr>
          <w:lang w:val="hr-HR" w:eastAsia="hr-HR"/>
        </w:rPr>
        <w:t xml:space="preserve"> </w:t>
      </w:r>
      <w:proofErr w:type="spellStart"/>
      <w:r w:rsidRPr="007E5BE9">
        <w:rPr>
          <w:lang w:val="hr-HR" w:eastAsia="hr-HR"/>
        </w:rPr>
        <w:t>blocker</w:t>
      </w:r>
      <w:proofErr w:type="spellEnd"/>
      <w:r w:rsidRPr="007E5BE9">
        <w:rPr>
          <w:lang w:val="hr-HR" w:eastAsia="hr-HR"/>
        </w:rPr>
        <w:t xml:space="preserve"> alat instaliran na Vašem računal</w:t>
      </w:r>
      <w:r>
        <w:rPr>
          <w:lang w:val="hr-HR" w:eastAsia="hr-HR"/>
        </w:rPr>
        <w:t xml:space="preserve">u“ </w:t>
      </w:r>
      <w:r w:rsidRPr="007E5BE9">
        <w:rPr>
          <w:lang w:val="hr-HR" w:eastAsia="hr-HR"/>
        </w:rPr>
        <w:t>na Vašem računalu instaliran je pop-</w:t>
      </w:r>
      <w:proofErr w:type="spellStart"/>
      <w:r w:rsidRPr="007E5BE9">
        <w:rPr>
          <w:lang w:val="hr-HR" w:eastAsia="hr-HR"/>
        </w:rPr>
        <w:t>up</w:t>
      </w:r>
      <w:proofErr w:type="spellEnd"/>
      <w:r w:rsidRPr="007E5BE9">
        <w:rPr>
          <w:lang w:val="hr-HR" w:eastAsia="hr-HR"/>
        </w:rPr>
        <w:t xml:space="preserve"> </w:t>
      </w:r>
      <w:proofErr w:type="spellStart"/>
      <w:r w:rsidRPr="007E5BE9">
        <w:rPr>
          <w:lang w:val="hr-HR" w:eastAsia="hr-HR"/>
        </w:rPr>
        <w:t>blocker</w:t>
      </w:r>
      <w:proofErr w:type="spellEnd"/>
      <w:r w:rsidRPr="007E5BE9">
        <w:rPr>
          <w:lang w:val="hr-HR" w:eastAsia="hr-HR"/>
        </w:rPr>
        <w:t xml:space="preserve"> (alat koji sprječava neželjeno otvaranje novih prozora u web pregledniku) koji onemogućava otvaranje obrasca pripremljenog za ispis.</w:t>
      </w:r>
    </w:p>
    <w:p w:rsidR="00E30854" w:rsidRPr="007E5BE9" w:rsidRDefault="00E30854" w:rsidP="00E30854">
      <w:pPr>
        <w:jc w:val="both"/>
        <w:rPr>
          <w:lang w:val="hr-HR" w:eastAsia="hr-HR"/>
        </w:rPr>
      </w:pPr>
      <w:r w:rsidRPr="007E5BE9">
        <w:rPr>
          <w:lang w:val="hr-HR" w:eastAsia="hr-HR"/>
        </w:rPr>
        <w:t>Kako bi se obrazac mogao ispisati potrebno je u opcijama tog pop-</w:t>
      </w:r>
      <w:proofErr w:type="spellStart"/>
      <w:r w:rsidRPr="007E5BE9">
        <w:rPr>
          <w:lang w:val="hr-HR" w:eastAsia="hr-HR"/>
        </w:rPr>
        <w:t>up</w:t>
      </w:r>
      <w:proofErr w:type="spellEnd"/>
      <w:r w:rsidRPr="007E5BE9">
        <w:rPr>
          <w:lang w:val="hr-HR" w:eastAsia="hr-HR"/>
        </w:rPr>
        <w:t xml:space="preserve"> </w:t>
      </w:r>
      <w:proofErr w:type="spellStart"/>
      <w:r w:rsidRPr="007E5BE9">
        <w:rPr>
          <w:lang w:val="hr-HR" w:eastAsia="hr-HR"/>
        </w:rPr>
        <w:t>blocker</w:t>
      </w:r>
      <w:proofErr w:type="spellEnd"/>
      <w:r w:rsidRPr="007E5BE9">
        <w:rPr>
          <w:lang w:val="hr-HR" w:eastAsia="hr-HR"/>
        </w:rPr>
        <w:t xml:space="preserve"> alata dozvoliti otvaranje novog prozora za sustav </w:t>
      </w:r>
      <w:proofErr w:type="spellStart"/>
      <w:r w:rsidRPr="007E5BE9">
        <w:rPr>
          <w:lang w:val="hr-HR" w:eastAsia="hr-HR"/>
        </w:rPr>
        <w:t>eObrasci</w:t>
      </w:r>
      <w:proofErr w:type="spellEnd"/>
      <w:r w:rsidRPr="007E5BE9">
        <w:rPr>
          <w:lang w:val="hr-HR" w:eastAsia="hr-HR"/>
        </w:rPr>
        <w:t>.</w:t>
      </w:r>
    </w:p>
    <w:p w:rsidR="00E30854" w:rsidRPr="00E30854" w:rsidRDefault="00E30854" w:rsidP="00E30854">
      <w:pPr>
        <w:jc w:val="both"/>
        <w:rPr>
          <w:lang w:val="hr-HR" w:eastAsia="hr-HR"/>
        </w:rPr>
      </w:pPr>
      <w:r w:rsidRPr="007E5BE9">
        <w:rPr>
          <w:lang w:val="hr-HR" w:eastAsia="hr-HR"/>
        </w:rPr>
        <w:t>Ukoliko se radi o „pop-</w:t>
      </w:r>
      <w:proofErr w:type="spellStart"/>
      <w:r w:rsidRPr="007E5BE9">
        <w:rPr>
          <w:lang w:val="hr-HR" w:eastAsia="hr-HR"/>
        </w:rPr>
        <w:t>up</w:t>
      </w:r>
      <w:proofErr w:type="spellEnd"/>
      <w:r w:rsidRPr="007E5BE9">
        <w:rPr>
          <w:lang w:val="hr-HR" w:eastAsia="hr-HR"/>
        </w:rPr>
        <w:t xml:space="preserve"> </w:t>
      </w:r>
      <w:proofErr w:type="spellStart"/>
      <w:r w:rsidRPr="007E5BE9">
        <w:rPr>
          <w:lang w:val="hr-HR" w:eastAsia="hr-HR"/>
        </w:rPr>
        <w:t>blockeru</w:t>
      </w:r>
      <w:proofErr w:type="spellEnd"/>
      <w:r w:rsidRPr="007E5BE9">
        <w:rPr>
          <w:lang w:val="hr-HR" w:eastAsia="hr-HR"/>
        </w:rPr>
        <w:t>“ ugrađenom u Internet Exploreru, nakon klika na „Ispiši obrazac“ u gornjem dijelu prozora pojavljuje se žuta traka s natpisom „Pop-</w:t>
      </w:r>
      <w:proofErr w:type="spellStart"/>
      <w:r w:rsidRPr="007E5BE9">
        <w:rPr>
          <w:lang w:val="hr-HR" w:eastAsia="hr-HR"/>
        </w:rPr>
        <w:t>up</w:t>
      </w:r>
      <w:proofErr w:type="spellEnd"/>
      <w:r w:rsidRPr="007E5BE9">
        <w:rPr>
          <w:lang w:val="hr-HR" w:eastAsia="hr-HR"/>
        </w:rPr>
        <w:t xml:space="preserve"> </w:t>
      </w:r>
      <w:proofErr w:type="spellStart"/>
      <w:r w:rsidRPr="007E5BE9">
        <w:rPr>
          <w:lang w:val="hr-HR" w:eastAsia="hr-HR"/>
        </w:rPr>
        <w:t>blocked</w:t>
      </w:r>
      <w:proofErr w:type="spellEnd"/>
      <w:r w:rsidRPr="007E5BE9">
        <w:rPr>
          <w:lang w:val="hr-HR" w:eastAsia="hr-HR"/>
        </w:rPr>
        <w:t>. …“. Klikom na tu traku otvara se izbornik u kojem je potrebno odabrati opciju „</w:t>
      </w:r>
      <w:proofErr w:type="spellStart"/>
      <w:r w:rsidRPr="007E5BE9">
        <w:rPr>
          <w:lang w:val="hr-HR" w:eastAsia="hr-HR"/>
        </w:rPr>
        <w:t>Temporarily</w:t>
      </w:r>
      <w:proofErr w:type="spellEnd"/>
      <w:r w:rsidRPr="007E5BE9">
        <w:rPr>
          <w:lang w:val="hr-HR" w:eastAsia="hr-HR"/>
        </w:rPr>
        <w:t xml:space="preserve"> </w:t>
      </w:r>
      <w:proofErr w:type="spellStart"/>
      <w:r w:rsidRPr="007E5BE9">
        <w:rPr>
          <w:lang w:val="hr-HR" w:eastAsia="hr-HR"/>
        </w:rPr>
        <w:t>Allow</w:t>
      </w:r>
      <w:proofErr w:type="spellEnd"/>
      <w:r w:rsidRPr="007E5BE9">
        <w:rPr>
          <w:lang w:val="hr-HR" w:eastAsia="hr-HR"/>
        </w:rPr>
        <w:t xml:space="preserve"> Pop-</w:t>
      </w:r>
      <w:proofErr w:type="spellStart"/>
      <w:r w:rsidRPr="007E5BE9">
        <w:rPr>
          <w:lang w:val="hr-HR" w:eastAsia="hr-HR"/>
        </w:rPr>
        <w:t>ups</w:t>
      </w:r>
      <w:proofErr w:type="spellEnd"/>
      <w:r w:rsidRPr="007E5BE9">
        <w:rPr>
          <w:lang w:val="hr-HR" w:eastAsia="hr-HR"/>
        </w:rPr>
        <w:t>“. Nakon toga verzija za ispis trebala bi se otvoriti u novom prozoru.</w:t>
      </w:r>
    </w:p>
    <w:p w:rsidR="005E17A8" w:rsidRDefault="005E17A8" w:rsidP="005E17A8">
      <w:pPr>
        <w:pStyle w:val="Heading1"/>
        <w:numPr>
          <w:ilvl w:val="0"/>
          <w:numId w:val="3"/>
        </w:numPr>
        <w:rPr>
          <w:lang w:val="hr-HR"/>
        </w:rPr>
      </w:pPr>
      <w:bookmarkStart w:id="61" w:name="_Toc359419056"/>
      <w:r>
        <w:rPr>
          <w:lang w:val="hr-HR"/>
        </w:rPr>
        <w:lastRenderedPageBreak/>
        <w:t>Ispunjavanje obrasca „Evidencija godišnje prodaje“</w:t>
      </w:r>
      <w:bookmarkEnd w:id="61"/>
    </w:p>
    <w:p w:rsidR="001F482F" w:rsidRPr="00355E7D" w:rsidRDefault="001F482F" w:rsidP="001F482F">
      <w:pPr>
        <w:pStyle w:val="Heading2"/>
        <w:rPr>
          <w:lang w:val="hr-HR" w:eastAsia="hr-HR"/>
        </w:rPr>
      </w:pPr>
      <w:bookmarkStart w:id="62" w:name="_Toc359248826"/>
      <w:bookmarkStart w:id="63" w:name="_Toc359419057"/>
      <w:r w:rsidRPr="00355E7D">
        <w:rPr>
          <w:lang w:val="hr-HR" w:eastAsia="hr-HR"/>
        </w:rPr>
        <w:t>Popunjavanje podataka o podnositelju zahtjeva</w:t>
      </w:r>
      <w:bookmarkEnd w:id="62"/>
      <w:bookmarkEnd w:id="63"/>
    </w:p>
    <w:p w:rsidR="001F482F" w:rsidRDefault="001F482F" w:rsidP="001F482F">
      <w:pPr>
        <w:rPr>
          <w:lang w:val="hr-HR"/>
        </w:rPr>
      </w:pPr>
      <w:r>
        <w:rPr>
          <w:lang w:val="hr-HR"/>
        </w:rPr>
        <w:t xml:space="preserve">Na početku popunjavanja obrasca, najprije je potrebno odabrati godinu u kojoj se nalazi razdoblje za koje se obrazac popunjava. </w:t>
      </w:r>
    </w:p>
    <w:p w:rsidR="001F482F" w:rsidRDefault="001F482F" w:rsidP="001F482F">
      <w:pPr>
        <w:rPr>
          <w:lang w:val="hr-HR"/>
        </w:rPr>
      </w:pPr>
      <w:r>
        <w:rPr>
          <w:lang w:val="hr-HR"/>
        </w:rPr>
        <w:t>Nakon toga, potrebno je odabrati pravni oblik subjekta te upisati ispravan naziv (zajedno s kraticom pravnog oblika) te ispravan OIB. Nakon toga je potrebno kliknuti na gumb „Dohvati podatke“.</w:t>
      </w:r>
    </w:p>
    <w:p w:rsidR="001F482F" w:rsidRDefault="001F482F" w:rsidP="001F482F">
      <w:pPr>
        <w:jc w:val="center"/>
        <w:rPr>
          <w:lang w:val="hr-HR"/>
        </w:rPr>
      </w:pPr>
      <w:r>
        <w:rPr>
          <w:noProof/>
          <w:lang w:val="hr-HR" w:eastAsia="hr-HR"/>
        </w:rPr>
        <w:drawing>
          <wp:inline distT="0" distB="0" distL="0" distR="0" wp14:anchorId="3342BA31" wp14:editId="21EDAF7C">
            <wp:extent cx="5931535" cy="1749425"/>
            <wp:effectExtent l="19050" t="19050" r="12065" b="222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931535" cy="1749425"/>
                    </a:xfrm>
                    <a:prstGeom prst="rect">
                      <a:avLst/>
                    </a:prstGeom>
                    <a:noFill/>
                    <a:ln w="19050">
                      <a:solidFill>
                        <a:schemeClr val="accent6">
                          <a:lumMod val="75000"/>
                        </a:schemeClr>
                      </a:solidFill>
                    </a:ln>
                  </pic:spPr>
                </pic:pic>
              </a:graphicData>
            </a:graphic>
          </wp:inline>
        </w:drawing>
      </w:r>
    </w:p>
    <w:p w:rsidR="001F482F" w:rsidRPr="00355E7D" w:rsidRDefault="001F482F" w:rsidP="001F482F">
      <w:pPr>
        <w:pStyle w:val="Heading3"/>
        <w:rPr>
          <w:lang w:val="hr-HR" w:eastAsia="hr-HR"/>
        </w:rPr>
      </w:pPr>
      <w:bookmarkStart w:id="64" w:name="_Toc359419058"/>
      <w:r>
        <w:rPr>
          <w:lang w:val="hr-HR" w:eastAsia="hr-HR"/>
        </w:rPr>
        <w:t xml:space="preserve">Ako vaši </w:t>
      </w:r>
      <w:r w:rsidRPr="00355E7D">
        <w:rPr>
          <w:lang w:val="hr-HR" w:eastAsia="hr-HR"/>
        </w:rPr>
        <w:t>podac</w:t>
      </w:r>
      <w:r>
        <w:rPr>
          <w:lang w:val="hr-HR" w:eastAsia="hr-HR"/>
        </w:rPr>
        <w:t>i nisu evidentirani u FIS sustavu</w:t>
      </w:r>
      <w:bookmarkEnd w:id="64"/>
    </w:p>
    <w:p w:rsidR="001F482F" w:rsidRDefault="001F482F" w:rsidP="001F482F">
      <w:pPr>
        <w:jc w:val="both"/>
        <w:rPr>
          <w:lang w:val="hr-HR"/>
        </w:rPr>
      </w:pPr>
      <w:r>
        <w:rPr>
          <w:lang w:val="hr-HR"/>
        </w:rPr>
        <w:t>Ukoliko u sustavu ne postoji zapis o subjektu kojeg unosite od ranije, pojavit će se novi prozor s porukom da navedeni subjekt ne postoji te da se može nastaviti s ispunjavanjem obrasca evidencije godišnje prodaje.</w:t>
      </w:r>
    </w:p>
    <w:p w:rsidR="001F482F" w:rsidRDefault="001F482F" w:rsidP="001F482F">
      <w:pPr>
        <w:jc w:val="center"/>
        <w:rPr>
          <w:lang w:val="hr-HR"/>
        </w:rPr>
      </w:pPr>
      <w:r>
        <w:rPr>
          <w:noProof/>
          <w:lang w:val="hr-HR" w:eastAsia="hr-HR"/>
        </w:rPr>
        <w:drawing>
          <wp:inline distT="0" distB="0" distL="0" distR="0" wp14:anchorId="3671FF0A" wp14:editId="4E51F80D">
            <wp:extent cx="5457825" cy="1685925"/>
            <wp:effectExtent l="19050" t="19050" r="28575" b="2857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0"/>
                    <a:stretch>
                      <a:fillRect/>
                    </a:stretch>
                  </pic:blipFill>
                  <pic:spPr>
                    <a:xfrm>
                      <a:off x="0" y="0"/>
                      <a:ext cx="5457825" cy="1685925"/>
                    </a:xfrm>
                    <a:prstGeom prst="rect">
                      <a:avLst/>
                    </a:prstGeom>
                    <a:ln w="19050">
                      <a:solidFill>
                        <a:schemeClr val="accent6">
                          <a:lumMod val="75000"/>
                        </a:schemeClr>
                      </a:solidFill>
                    </a:ln>
                  </pic:spPr>
                </pic:pic>
              </a:graphicData>
            </a:graphic>
          </wp:inline>
        </w:drawing>
      </w:r>
    </w:p>
    <w:p w:rsidR="001F482F" w:rsidRPr="00CC5ACC" w:rsidRDefault="001F482F" w:rsidP="001F482F">
      <w:pPr>
        <w:jc w:val="both"/>
        <w:rPr>
          <w:lang w:val="hr-HR"/>
        </w:rPr>
      </w:pPr>
    </w:p>
    <w:p w:rsidR="001F482F" w:rsidRDefault="001F482F" w:rsidP="001F482F">
      <w:pPr>
        <w:rPr>
          <w:noProof/>
          <w:lang w:val="hr-HR" w:eastAsia="hr-HR"/>
        </w:rPr>
      </w:pPr>
      <w:r>
        <w:rPr>
          <w:noProof/>
          <w:lang w:val="hr-HR" w:eastAsia="hr-HR"/>
        </w:rPr>
        <w:t>Kliknite na gumb „Povratak“.</w:t>
      </w:r>
    </w:p>
    <w:p w:rsidR="001F482F" w:rsidRDefault="001F482F" w:rsidP="001F482F">
      <w:pPr>
        <w:rPr>
          <w:noProof/>
          <w:lang w:val="hr-HR" w:eastAsia="hr-HR"/>
        </w:rPr>
      </w:pPr>
      <w:r>
        <w:rPr>
          <w:noProof/>
          <w:lang w:val="hr-HR" w:eastAsia="hr-HR"/>
        </w:rPr>
        <w:t xml:space="preserve">To znači da je potrebno u potpunosti popuniti drugi dio obrasca: </w:t>
      </w:r>
      <w:r w:rsidRPr="004B4F7C">
        <w:rPr>
          <w:b/>
          <w:noProof/>
          <w:lang w:val="hr-HR" w:eastAsia="hr-HR"/>
        </w:rPr>
        <w:t>Adresu i kontakt podatke</w:t>
      </w:r>
      <w:r>
        <w:rPr>
          <w:noProof/>
          <w:lang w:val="hr-HR" w:eastAsia="hr-HR"/>
        </w:rPr>
        <w:t>. Krenite s popunjavanjem tog dijela tako da najprije popunite Naselje ili Poštanski broj. Kada počnete upisivati podatke u jedno od ta dva polja, sustav će vam ponuditi mjesto/poštanski broj na temelju vašeg unosa.</w:t>
      </w:r>
    </w:p>
    <w:p w:rsidR="001F482F" w:rsidRDefault="001F482F" w:rsidP="001F482F">
      <w:pPr>
        <w:jc w:val="center"/>
        <w:rPr>
          <w:lang w:val="hr-HR" w:eastAsia="hr-HR"/>
        </w:rPr>
      </w:pPr>
      <w:r>
        <w:rPr>
          <w:noProof/>
          <w:lang w:val="hr-HR" w:eastAsia="hr-HR"/>
        </w:rPr>
        <w:drawing>
          <wp:inline distT="0" distB="0" distL="0" distR="0" wp14:anchorId="39A5E743" wp14:editId="2CA5B555">
            <wp:extent cx="5943600" cy="822960"/>
            <wp:effectExtent l="19050" t="19050" r="19050" b="1524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5943600" cy="822960"/>
                    </a:xfrm>
                    <a:prstGeom prst="rect">
                      <a:avLst/>
                    </a:prstGeom>
                    <a:noFill/>
                    <a:ln w="19050">
                      <a:solidFill>
                        <a:schemeClr val="accent6">
                          <a:lumMod val="75000"/>
                        </a:schemeClr>
                      </a:solidFill>
                    </a:ln>
                  </pic:spPr>
                </pic:pic>
              </a:graphicData>
            </a:graphic>
          </wp:inline>
        </w:drawing>
      </w:r>
    </w:p>
    <w:p w:rsidR="001F482F" w:rsidRDefault="001F482F" w:rsidP="001F482F">
      <w:pPr>
        <w:rPr>
          <w:lang w:val="hr-HR" w:eastAsia="hr-HR"/>
        </w:rPr>
      </w:pPr>
      <w:r>
        <w:rPr>
          <w:lang w:val="hr-HR" w:eastAsia="hr-HR"/>
        </w:rPr>
        <w:t>Primjerice, upisivanjem „Zagreb“ pod naselje, podaci će se popuniti na sljedeći način:</w:t>
      </w:r>
    </w:p>
    <w:p w:rsidR="001F482F" w:rsidRDefault="001F482F" w:rsidP="001F482F">
      <w:pPr>
        <w:jc w:val="center"/>
        <w:rPr>
          <w:noProof/>
          <w:lang w:val="hr-HR" w:eastAsia="hr-HR"/>
        </w:rPr>
      </w:pPr>
      <w:r>
        <w:rPr>
          <w:noProof/>
          <w:lang w:val="hr-HR" w:eastAsia="hr-HR"/>
        </w:rPr>
        <w:lastRenderedPageBreak/>
        <w:drawing>
          <wp:inline distT="0" distB="0" distL="0" distR="0" wp14:anchorId="6C2A35FF" wp14:editId="2A6679B7">
            <wp:extent cx="5939790" cy="904875"/>
            <wp:effectExtent l="19050" t="19050" r="22860" b="28575"/>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2"/>
                    <a:stretch>
                      <a:fillRect/>
                    </a:stretch>
                  </pic:blipFill>
                  <pic:spPr>
                    <a:xfrm>
                      <a:off x="0" y="0"/>
                      <a:ext cx="5939790" cy="904875"/>
                    </a:xfrm>
                    <a:prstGeom prst="rect">
                      <a:avLst/>
                    </a:prstGeom>
                    <a:ln w="19050">
                      <a:solidFill>
                        <a:schemeClr val="accent6">
                          <a:lumMod val="75000"/>
                        </a:schemeClr>
                      </a:solidFill>
                    </a:ln>
                  </pic:spPr>
                </pic:pic>
              </a:graphicData>
            </a:graphic>
          </wp:inline>
        </w:drawing>
      </w:r>
    </w:p>
    <w:p w:rsidR="001F482F" w:rsidRDefault="001F482F" w:rsidP="001F482F">
      <w:pPr>
        <w:jc w:val="both"/>
        <w:rPr>
          <w:noProof/>
          <w:lang w:val="hr-HR" w:eastAsia="hr-HR"/>
        </w:rPr>
      </w:pPr>
      <w:r>
        <w:rPr>
          <w:noProof/>
          <w:lang w:val="hr-HR" w:eastAsia="hr-HR"/>
        </w:rPr>
        <w:t>Nakon ispunjavanja podataka o adresi, potrebno je popuniti polja s kontakt podacima.</w:t>
      </w:r>
    </w:p>
    <w:p w:rsidR="001F482F" w:rsidRDefault="001F482F" w:rsidP="001F482F">
      <w:pPr>
        <w:jc w:val="center"/>
        <w:rPr>
          <w:noProof/>
          <w:lang w:val="hr-HR" w:eastAsia="hr-HR"/>
        </w:rPr>
      </w:pPr>
      <w:r>
        <w:rPr>
          <w:noProof/>
          <w:lang w:val="hr-HR" w:eastAsia="hr-HR"/>
        </w:rPr>
        <w:drawing>
          <wp:inline distT="0" distB="0" distL="0" distR="0" wp14:anchorId="3858218C" wp14:editId="280BB6F3">
            <wp:extent cx="5939790" cy="1864995"/>
            <wp:effectExtent l="19050" t="19050" r="22860" b="20955"/>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3"/>
                    <a:stretch>
                      <a:fillRect/>
                    </a:stretch>
                  </pic:blipFill>
                  <pic:spPr>
                    <a:xfrm>
                      <a:off x="0" y="0"/>
                      <a:ext cx="5939790" cy="1864995"/>
                    </a:xfrm>
                    <a:prstGeom prst="rect">
                      <a:avLst/>
                    </a:prstGeom>
                    <a:ln w="19050">
                      <a:solidFill>
                        <a:schemeClr val="accent6">
                          <a:lumMod val="75000"/>
                        </a:schemeClr>
                      </a:solidFill>
                    </a:ln>
                  </pic:spPr>
                </pic:pic>
              </a:graphicData>
            </a:graphic>
          </wp:inline>
        </w:drawing>
      </w:r>
    </w:p>
    <w:p w:rsidR="001F482F" w:rsidRDefault="001F482F" w:rsidP="001F482F">
      <w:pPr>
        <w:rPr>
          <w:noProof/>
          <w:lang w:val="hr-HR" w:eastAsia="hr-HR"/>
        </w:rPr>
      </w:pPr>
      <w:r>
        <w:rPr>
          <w:noProof/>
          <w:lang w:val="hr-HR" w:eastAsia="hr-HR"/>
        </w:rPr>
        <w:t>Nakon popunjavanja svih obaveznih polja dijelu obrasca</w:t>
      </w:r>
      <w:r>
        <w:rPr>
          <w:b/>
          <w:noProof/>
          <w:lang w:val="hr-HR" w:eastAsia="hr-HR"/>
        </w:rPr>
        <w:t xml:space="preserve"> </w:t>
      </w:r>
      <w:r>
        <w:rPr>
          <w:noProof/>
          <w:lang w:val="hr-HR" w:eastAsia="hr-HR"/>
        </w:rPr>
        <w:t>s podacima, slijedi upisivanje prodanih količina.</w:t>
      </w:r>
    </w:p>
    <w:p w:rsidR="001F482F" w:rsidRDefault="001F482F" w:rsidP="001F482F">
      <w:pPr>
        <w:pStyle w:val="Heading3"/>
        <w:rPr>
          <w:lang w:val="hr-HR" w:eastAsia="hr-HR"/>
        </w:rPr>
      </w:pPr>
      <w:bookmarkStart w:id="65" w:name="_Toc359419059"/>
      <w:r>
        <w:rPr>
          <w:lang w:val="hr-HR" w:eastAsia="hr-HR"/>
        </w:rPr>
        <w:t xml:space="preserve">Ako su vaši </w:t>
      </w:r>
      <w:r w:rsidRPr="00355E7D">
        <w:rPr>
          <w:lang w:val="hr-HR" w:eastAsia="hr-HR"/>
        </w:rPr>
        <w:t>podac</w:t>
      </w:r>
      <w:r>
        <w:rPr>
          <w:lang w:val="hr-HR" w:eastAsia="hr-HR"/>
        </w:rPr>
        <w:t>i već evidentirani u FIS sustavu</w:t>
      </w:r>
      <w:bookmarkEnd w:id="65"/>
    </w:p>
    <w:p w:rsidR="001F482F" w:rsidRDefault="001F482F" w:rsidP="001F482F">
      <w:pPr>
        <w:jc w:val="both"/>
        <w:rPr>
          <w:lang w:val="hr-HR"/>
        </w:rPr>
      </w:pPr>
      <w:r>
        <w:rPr>
          <w:lang w:val="hr-HR"/>
        </w:rPr>
        <w:t xml:space="preserve">Ukoliko unutar FIS sustava već postoji zapis o subjektu kojeg unosite, nakon upisivanja podataka i klika na gumb </w:t>
      </w:r>
      <w:r w:rsidRPr="00C357FF">
        <w:rPr>
          <w:b/>
          <w:lang w:val="hr-HR"/>
        </w:rPr>
        <w:t>Dohvati podatke</w:t>
      </w:r>
      <w:r>
        <w:rPr>
          <w:lang w:val="hr-HR"/>
        </w:rPr>
        <w:t xml:space="preserve"> će se podaci o adresi i kontakt podaci automatski popuniti.</w:t>
      </w:r>
    </w:p>
    <w:p w:rsidR="001F482F" w:rsidRPr="0036403C" w:rsidRDefault="001F482F" w:rsidP="001F482F">
      <w:pPr>
        <w:rPr>
          <w:lang w:val="hr-HR" w:eastAsia="hr-HR"/>
        </w:rPr>
      </w:pPr>
      <w:r>
        <w:rPr>
          <w:noProof/>
          <w:lang w:val="hr-HR" w:eastAsia="hr-HR"/>
        </w:rPr>
        <w:drawing>
          <wp:inline distT="0" distB="0" distL="0" distR="0" wp14:anchorId="64765FDE" wp14:editId="2C48AE74">
            <wp:extent cx="5931535" cy="1749425"/>
            <wp:effectExtent l="19050" t="19050" r="12065" b="22225"/>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931535" cy="1749425"/>
                    </a:xfrm>
                    <a:prstGeom prst="rect">
                      <a:avLst/>
                    </a:prstGeom>
                    <a:noFill/>
                    <a:ln w="19050">
                      <a:solidFill>
                        <a:schemeClr val="accent6">
                          <a:lumMod val="75000"/>
                        </a:schemeClr>
                      </a:solidFill>
                    </a:ln>
                  </pic:spPr>
                </pic:pic>
              </a:graphicData>
            </a:graphic>
          </wp:inline>
        </w:drawing>
      </w:r>
    </w:p>
    <w:p w:rsidR="001F482F" w:rsidRPr="0036403C" w:rsidRDefault="001F482F" w:rsidP="001F482F">
      <w:pPr>
        <w:rPr>
          <w:lang w:val="hr-HR" w:eastAsia="hr-HR"/>
        </w:rPr>
      </w:pPr>
      <w:r w:rsidRPr="0036403C">
        <w:rPr>
          <w:lang w:val="hr-HR" w:eastAsia="hr-HR"/>
        </w:rPr>
        <w:t xml:space="preserve">Ukoliko krivo upišete neki podatak o podnositelju zahtjeva, a sustav prepozna </w:t>
      </w:r>
      <w:r>
        <w:rPr>
          <w:lang w:val="hr-HR" w:eastAsia="hr-HR"/>
        </w:rPr>
        <w:t>OIB koji ste upisali u sustavu</w:t>
      </w:r>
      <w:r w:rsidRPr="0036403C">
        <w:rPr>
          <w:lang w:val="hr-HR" w:eastAsia="hr-HR"/>
        </w:rPr>
        <w:t xml:space="preserve">, prilikom dohvata podataka će iskočiti novi prozor s porukom </w:t>
      </w:r>
      <w:r>
        <w:rPr>
          <w:lang w:val="hr-HR" w:eastAsia="hr-HR"/>
        </w:rPr>
        <w:t>u kojoj će vam pisati kako da ispravite upisane podatke.</w:t>
      </w:r>
    </w:p>
    <w:p w:rsidR="001F482F" w:rsidRDefault="001F482F" w:rsidP="001F482F">
      <w:pPr>
        <w:rPr>
          <w:lang w:val="hr-HR" w:eastAsia="hr-HR"/>
        </w:rPr>
      </w:pPr>
      <w:r w:rsidRPr="0036403C">
        <w:rPr>
          <w:lang w:val="hr-HR" w:eastAsia="hr-HR"/>
        </w:rPr>
        <w:t>Ova poruka znači da je na obrascu krivo upisan pravni oblik ili Naziv subjekta. Potrebno je izabrati pravni oblik koji je prikazan u pop-</w:t>
      </w:r>
      <w:proofErr w:type="spellStart"/>
      <w:r w:rsidRPr="0036403C">
        <w:rPr>
          <w:lang w:val="hr-HR" w:eastAsia="hr-HR"/>
        </w:rPr>
        <w:t>up</w:t>
      </w:r>
      <w:proofErr w:type="spellEnd"/>
      <w:r w:rsidRPr="0036403C">
        <w:rPr>
          <w:lang w:val="hr-HR" w:eastAsia="hr-HR"/>
        </w:rPr>
        <w:t xml:space="preserve"> prozoru i upisati naziv identičan onom koji je prikazan u pop-</w:t>
      </w:r>
      <w:proofErr w:type="spellStart"/>
      <w:r w:rsidRPr="0036403C">
        <w:rPr>
          <w:lang w:val="hr-HR" w:eastAsia="hr-HR"/>
        </w:rPr>
        <w:t>up</w:t>
      </w:r>
      <w:proofErr w:type="spellEnd"/>
      <w:r w:rsidRPr="0036403C">
        <w:rPr>
          <w:lang w:val="hr-HR" w:eastAsia="hr-HR"/>
        </w:rPr>
        <w:t xml:space="preserve"> prozoru (naravno, ako se zaista radi o subjektu koji piše u prozoru). Ako vi niste subjekt koji je ponuđen u prozoru znači da ste krivo upisali OIB na obrascu.</w:t>
      </w:r>
    </w:p>
    <w:p w:rsidR="001F482F" w:rsidRPr="0036403C" w:rsidRDefault="001F482F" w:rsidP="001F482F">
      <w:pPr>
        <w:jc w:val="center"/>
        <w:rPr>
          <w:lang w:val="hr-HR" w:eastAsia="hr-HR"/>
        </w:rPr>
      </w:pPr>
      <w:r>
        <w:rPr>
          <w:noProof/>
          <w:lang w:val="hr-HR" w:eastAsia="hr-HR"/>
        </w:rPr>
        <w:lastRenderedPageBreak/>
        <w:drawing>
          <wp:inline distT="0" distB="0" distL="0" distR="0" wp14:anchorId="7B5953B5" wp14:editId="2CED301B">
            <wp:extent cx="4914900" cy="1781175"/>
            <wp:effectExtent l="0" t="0" r="0" b="9525"/>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4914900" cy="1781175"/>
                    </a:xfrm>
                    <a:prstGeom prst="rect">
                      <a:avLst/>
                    </a:prstGeom>
                  </pic:spPr>
                </pic:pic>
              </a:graphicData>
            </a:graphic>
          </wp:inline>
        </w:drawing>
      </w:r>
    </w:p>
    <w:p w:rsidR="001F482F" w:rsidRDefault="001F482F" w:rsidP="001F482F">
      <w:pPr>
        <w:rPr>
          <w:lang w:val="hr-HR" w:eastAsia="hr-HR"/>
        </w:rPr>
      </w:pPr>
      <w:r>
        <w:rPr>
          <w:lang w:val="hr-HR" w:eastAsia="hr-HR"/>
        </w:rPr>
        <w:t>Dakle, na gornjoj slici poruka jasno govori da s obzirom na OIB koji ste upisali, morate izabrati pravni oblik „Društvo s ograničenom odgovornošću“ i upisati naziv „</w:t>
      </w:r>
      <w:proofErr w:type="spellStart"/>
      <w:r>
        <w:rPr>
          <w:lang w:val="hr-HR" w:eastAsia="hr-HR"/>
        </w:rPr>
        <w:t>Chemtura</w:t>
      </w:r>
      <w:proofErr w:type="spellEnd"/>
      <w:r>
        <w:rPr>
          <w:lang w:val="hr-HR" w:eastAsia="hr-HR"/>
        </w:rPr>
        <w:t xml:space="preserve"> </w:t>
      </w:r>
      <w:proofErr w:type="spellStart"/>
      <w:r>
        <w:rPr>
          <w:lang w:val="hr-HR" w:eastAsia="hr-HR"/>
        </w:rPr>
        <w:t>Netherlands</w:t>
      </w:r>
      <w:proofErr w:type="spellEnd"/>
      <w:r>
        <w:rPr>
          <w:lang w:val="hr-HR" w:eastAsia="hr-HR"/>
        </w:rPr>
        <w:t xml:space="preserve"> B.V.“, naravno ako vi zaista jeste ta tvrtka. Ako niste tvrtka koja vam je prikazana u pop-</w:t>
      </w:r>
      <w:proofErr w:type="spellStart"/>
      <w:r>
        <w:rPr>
          <w:lang w:val="hr-HR" w:eastAsia="hr-HR"/>
        </w:rPr>
        <w:t>up</w:t>
      </w:r>
      <w:proofErr w:type="spellEnd"/>
      <w:r>
        <w:rPr>
          <w:lang w:val="hr-HR" w:eastAsia="hr-HR"/>
        </w:rPr>
        <w:t xml:space="preserve"> prozoru, krivo ste upisali OIB ili su u evidencijama Ministarstva krivo spremljeni vaši podaci. </w:t>
      </w:r>
    </w:p>
    <w:p w:rsidR="001F482F" w:rsidRPr="0036403C" w:rsidRDefault="001F482F" w:rsidP="001F482F">
      <w:pPr>
        <w:rPr>
          <w:lang w:val="hr-HR" w:eastAsia="hr-HR"/>
        </w:rPr>
      </w:pPr>
      <w:r w:rsidRPr="0036403C">
        <w:rPr>
          <w:lang w:val="hr-HR" w:eastAsia="hr-HR"/>
        </w:rPr>
        <w:t>Ako je u međuvremenu došlo do izmjene nekog od prikazanih podataka u dijelu „Podaci o podnositelju zahtjeva“, ažurirajte podatke. Novi podaci bit će spremljeni u evidenciju Ministarstva poljoprivrede nakon dostave ovog zahtjeva.</w:t>
      </w:r>
    </w:p>
    <w:p w:rsidR="001F482F" w:rsidRPr="00B362EA" w:rsidRDefault="001F482F" w:rsidP="001F482F">
      <w:pPr>
        <w:rPr>
          <w:lang w:val="hr-HR" w:eastAsia="hr-HR"/>
        </w:rPr>
      </w:pPr>
      <w:r w:rsidRPr="0036403C">
        <w:rPr>
          <w:lang w:val="hr-HR" w:eastAsia="hr-HR"/>
        </w:rPr>
        <w:t>Klikom na gumb „Obriši podatke“ ispraznit će se svi podaci o podnositelju zahtjeva koji su do sada bili popunjeni. Na ovaj gumb je potrebno kliknuti ako ste zabunom dohvatili podatke krivog subjekta (ako na primjer kao odgovorna osoba popunjavate ovaj obrazac za više pravnih i fizičkih osoba koje se bave prometom sredstava za zaštitu bilja.</w:t>
      </w:r>
    </w:p>
    <w:p w:rsidR="001F482F" w:rsidRPr="00B4225D" w:rsidRDefault="001F482F" w:rsidP="001F482F">
      <w:pPr>
        <w:pStyle w:val="Heading2"/>
        <w:rPr>
          <w:noProof/>
          <w:lang w:val="hr-HR" w:eastAsia="hr-HR"/>
        </w:rPr>
      </w:pPr>
      <w:bookmarkStart w:id="66" w:name="_Toc359248829"/>
      <w:bookmarkStart w:id="67" w:name="_Toc359419060"/>
      <w:r w:rsidRPr="00B4225D">
        <w:rPr>
          <w:noProof/>
          <w:lang w:val="hr-HR" w:eastAsia="hr-HR"/>
        </w:rPr>
        <w:t>Upisivanje podataka o proda</w:t>
      </w:r>
      <w:r>
        <w:rPr>
          <w:noProof/>
          <w:lang w:val="hr-HR" w:eastAsia="hr-HR"/>
        </w:rPr>
        <w:t>nim količinama</w:t>
      </w:r>
      <w:bookmarkEnd w:id="66"/>
      <w:bookmarkEnd w:id="67"/>
    </w:p>
    <w:p w:rsidR="001F482F" w:rsidRDefault="001F482F" w:rsidP="001F482F">
      <w:pPr>
        <w:rPr>
          <w:noProof/>
          <w:lang w:val="hr-HR" w:eastAsia="hr-HR"/>
        </w:rPr>
      </w:pPr>
      <w:r>
        <w:rPr>
          <w:noProof/>
          <w:lang w:val="hr-HR" w:eastAsia="hr-HR"/>
        </w:rPr>
        <w:t>Da biste dodali prodane količine, kliknite na narančastu poveznicu  „</w:t>
      </w:r>
      <w:r>
        <w:rPr>
          <w:b/>
          <w:noProof/>
          <w:color w:val="FF6600"/>
          <w:lang w:val="hr-HR" w:eastAsia="hr-HR"/>
        </w:rPr>
        <w:t>Dodaj prodanu</w:t>
      </w:r>
      <w:r w:rsidRPr="00355E7D">
        <w:rPr>
          <w:b/>
          <w:noProof/>
          <w:color w:val="FF6600"/>
          <w:lang w:val="hr-HR" w:eastAsia="hr-HR"/>
        </w:rPr>
        <w:t xml:space="preserve"> </w:t>
      </w:r>
      <w:r>
        <w:rPr>
          <w:b/>
          <w:noProof/>
          <w:color w:val="FF6600"/>
          <w:lang w:val="hr-HR" w:eastAsia="hr-HR"/>
        </w:rPr>
        <w:t>količinu</w:t>
      </w:r>
      <w:r>
        <w:rPr>
          <w:noProof/>
          <w:lang w:val="hr-HR" w:eastAsia="hr-HR"/>
        </w:rPr>
        <w:t>“.</w:t>
      </w:r>
    </w:p>
    <w:p w:rsidR="001F482F" w:rsidRDefault="001F482F" w:rsidP="001F482F">
      <w:pPr>
        <w:jc w:val="center"/>
        <w:rPr>
          <w:lang w:val="hr-HR" w:eastAsia="hr-HR"/>
        </w:rPr>
      </w:pPr>
      <w:r>
        <w:rPr>
          <w:noProof/>
          <w:lang w:val="hr-HR" w:eastAsia="hr-HR"/>
        </w:rPr>
        <w:drawing>
          <wp:inline distT="0" distB="0" distL="0" distR="0" wp14:anchorId="225B3E46" wp14:editId="2170BB54">
            <wp:extent cx="5943600" cy="1371600"/>
            <wp:effectExtent l="19050" t="19050" r="19050" b="1905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5943600" cy="1371600"/>
                    </a:xfrm>
                    <a:prstGeom prst="rect">
                      <a:avLst/>
                    </a:prstGeom>
                    <a:noFill/>
                    <a:ln w="19050">
                      <a:solidFill>
                        <a:schemeClr val="accent6">
                          <a:lumMod val="75000"/>
                        </a:schemeClr>
                      </a:solidFill>
                    </a:ln>
                  </pic:spPr>
                </pic:pic>
              </a:graphicData>
            </a:graphic>
          </wp:inline>
        </w:drawing>
      </w:r>
    </w:p>
    <w:p w:rsidR="001F482F" w:rsidRDefault="001F482F" w:rsidP="001F482F">
      <w:pPr>
        <w:rPr>
          <w:lang w:val="hr-HR" w:eastAsia="hr-HR"/>
        </w:rPr>
      </w:pPr>
      <w:r>
        <w:rPr>
          <w:lang w:val="hr-HR" w:eastAsia="hr-HR"/>
        </w:rPr>
        <w:t>Klikom na gumb otvorit će se novi prozor za ispunjavanje podataka o prodanoj količini. Najprije upišite razdoblje prijave od i do, za koje se vodi evidencija prodaje. Klikom u prazno polje za upis, otvorit će se kalendar u kojem se može izabrati datum od i datum do.</w:t>
      </w:r>
    </w:p>
    <w:p w:rsidR="001F482F" w:rsidRDefault="001F482F" w:rsidP="001F482F">
      <w:pPr>
        <w:rPr>
          <w:lang w:val="hr-HR" w:eastAsia="hr-HR"/>
        </w:rPr>
      </w:pPr>
      <w:r>
        <w:rPr>
          <w:lang w:val="hr-HR" w:eastAsia="hr-HR"/>
        </w:rPr>
        <w:t>Nakon toga možete izabrati prodajno mjesto za koje prijavljujete prodane količine (ako ste subjekt koji se bavi prodajom i distribucijom sredstava za zaštitu bilja na različitim prodajnim mjestima). Ako ste subjekt koji prodaje sredstva za zaštitu bilja u ulozi distributera SZB, neće vam se ponuditi polje za izbor prodajnog mjesta.</w:t>
      </w:r>
    </w:p>
    <w:p w:rsidR="001F482F" w:rsidRDefault="001F482F" w:rsidP="001F482F">
      <w:pPr>
        <w:jc w:val="center"/>
        <w:rPr>
          <w:lang w:val="hr-HR" w:eastAsia="hr-HR"/>
        </w:rPr>
      </w:pPr>
      <w:r>
        <w:rPr>
          <w:noProof/>
          <w:lang w:val="hr-HR" w:eastAsia="hr-HR"/>
        </w:rPr>
        <w:lastRenderedPageBreak/>
        <w:drawing>
          <wp:inline distT="0" distB="0" distL="0" distR="0" wp14:anchorId="7CCF4C52" wp14:editId="37AFD894">
            <wp:extent cx="5907010" cy="1511935"/>
            <wp:effectExtent l="19050" t="19050" r="17780" b="12065"/>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5"/>
                    <a:srcRect l="535" t="2562"/>
                    <a:stretch/>
                  </pic:blipFill>
                  <pic:spPr bwMode="auto">
                    <a:xfrm>
                      <a:off x="0" y="0"/>
                      <a:ext cx="5907979" cy="1512183"/>
                    </a:xfrm>
                    <a:prstGeom prst="rect">
                      <a:avLst/>
                    </a:prstGeom>
                    <a:ln w="19050">
                      <a:solidFill>
                        <a:schemeClr val="accent6">
                          <a:lumMod val="75000"/>
                        </a:schemeClr>
                      </a:solidFill>
                    </a:ln>
                    <a:extLst>
                      <a:ext uri="{53640926-AAD7-44D8-BBD7-CCE9431645EC}">
                        <a14:shadowObscured xmlns:a14="http://schemas.microsoft.com/office/drawing/2010/main"/>
                      </a:ext>
                    </a:extLst>
                  </pic:spPr>
                </pic:pic>
              </a:graphicData>
            </a:graphic>
          </wp:inline>
        </w:drawing>
      </w:r>
    </w:p>
    <w:p w:rsidR="001F482F" w:rsidRDefault="001F482F" w:rsidP="001F482F">
      <w:pPr>
        <w:rPr>
          <w:noProof/>
          <w:lang w:val="hr-HR" w:eastAsia="hr-HR"/>
        </w:rPr>
      </w:pPr>
      <w:r>
        <w:rPr>
          <w:lang w:val="hr-HR" w:eastAsia="hr-HR"/>
        </w:rPr>
        <w:t>Nakon toga kliknite na „</w:t>
      </w:r>
      <w:r>
        <w:rPr>
          <w:b/>
          <w:noProof/>
          <w:color w:val="FF6600"/>
          <w:lang w:val="hr-HR" w:eastAsia="hr-HR"/>
        </w:rPr>
        <w:t>Dodaj količinu</w:t>
      </w:r>
      <w:r>
        <w:rPr>
          <w:noProof/>
          <w:lang w:val="hr-HR" w:eastAsia="hr-HR"/>
        </w:rPr>
        <w:t xml:space="preserve">“ kako biste unjeli podatke o prodanoj količini, a to su: naziv sredstva za zaštitu bilja, količinu te jedinicu mjere. </w:t>
      </w:r>
    </w:p>
    <w:p w:rsidR="001F482F" w:rsidRDefault="001F482F" w:rsidP="001F482F">
      <w:pPr>
        <w:rPr>
          <w:noProof/>
          <w:lang w:val="hr-HR" w:eastAsia="hr-HR"/>
        </w:rPr>
      </w:pPr>
      <w:r>
        <w:rPr>
          <w:noProof/>
          <w:lang w:val="hr-HR" w:eastAsia="hr-HR"/>
        </w:rPr>
        <w:t>U polje Naziv sredstva potrebno je početi upisivati naziv nekog sredstva. Nakon upisanih nekoliko znakova obrazac će vam sam ponuditi sredstva čiji naziv započinje znakovima koje ste upisali. Potrebno je izabrati odgovarajuće sredstvo s liste. Ako ne izaberete sredstvo s liste nego ručno upišete cijeli naziv, unos neće biti prihvaćen.</w:t>
      </w:r>
    </w:p>
    <w:p w:rsidR="001F482F" w:rsidRDefault="001F482F" w:rsidP="001F482F">
      <w:pPr>
        <w:rPr>
          <w:noProof/>
          <w:lang w:val="hr-HR" w:eastAsia="hr-HR"/>
        </w:rPr>
      </w:pPr>
      <w:r>
        <w:rPr>
          <w:noProof/>
          <w:lang w:val="hr-HR" w:eastAsia="hr-HR"/>
        </w:rPr>
        <w:drawing>
          <wp:inline distT="0" distB="0" distL="0" distR="0" wp14:anchorId="70148A18" wp14:editId="5F029CE0">
            <wp:extent cx="5939790" cy="1651635"/>
            <wp:effectExtent l="0" t="0" r="3810" b="5715"/>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6"/>
                    <a:stretch>
                      <a:fillRect/>
                    </a:stretch>
                  </pic:blipFill>
                  <pic:spPr>
                    <a:xfrm>
                      <a:off x="0" y="0"/>
                      <a:ext cx="5939790" cy="1651635"/>
                    </a:xfrm>
                    <a:prstGeom prst="rect">
                      <a:avLst/>
                    </a:prstGeom>
                  </pic:spPr>
                </pic:pic>
              </a:graphicData>
            </a:graphic>
          </wp:inline>
        </w:drawing>
      </w:r>
    </w:p>
    <w:p w:rsidR="001F482F" w:rsidRPr="008C5F8D" w:rsidRDefault="001F482F" w:rsidP="001F482F">
      <w:pPr>
        <w:rPr>
          <w:lang w:val="hr-HR" w:eastAsia="hr-HR"/>
        </w:rPr>
      </w:pPr>
      <w:r>
        <w:rPr>
          <w:noProof/>
          <w:lang w:val="hr-HR" w:eastAsia="hr-HR"/>
        </w:rPr>
        <w:t>U polje za količinu potrebno je objediniti sve ambalaže i formulacije određenog sredstva za zaštitu bilja u jednu količinu. Npr. neko sredstvo je dostupno u pakiranju od 20 ml i 0,5 dl. Te se količine trebaju zbrojiti i objediniti u jednu mjeru (isključivo kilogrami ili litre, ovisno o osnovnoj jedinici sredstva): 0,02 L i 0,05 L = 0,07 L -&gt; ovaj broj je potrebno unjeti  u polje za količinu sredstva za zaštitu bilja.</w:t>
      </w:r>
    </w:p>
    <w:p w:rsidR="001F482F" w:rsidRDefault="001F482F" w:rsidP="001F482F">
      <w:pPr>
        <w:rPr>
          <w:lang w:val="hr-HR" w:eastAsia="hr-HR"/>
        </w:rPr>
      </w:pPr>
      <w:r>
        <w:rPr>
          <w:lang w:val="hr-HR" w:eastAsia="hr-HR"/>
        </w:rPr>
        <w:t>Kada popunite sva potrebna polja, kliknite na gumb „Spremi“ iznad polja za unos (narančasta slova). Zatim unesite ostale prodane količine sredstava. Svi vaši unosi će biti prikazani u tablici u ovom prozoru.</w:t>
      </w:r>
    </w:p>
    <w:p w:rsidR="001F482F" w:rsidRDefault="001F482F" w:rsidP="001F482F">
      <w:pPr>
        <w:rPr>
          <w:lang w:val="hr-HR" w:eastAsia="hr-HR"/>
        </w:rPr>
      </w:pPr>
      <w:r>
        <w:rPr>
          <w:lang w:val="hr-HR" w:eastAsia="hr-HR"/>
        </w:rPr>
        <w:t>Nakon što ste upisali sve prodane količine za sva sredstva koja ste prodavali, kliknite još jednom na gumb „Spremi“ (sivi gumb na dnu prozora) kako biste spremili prodanu količinu u obrascu.</w:t>
      </w:r>
    </w:p>
    <w:p w:rsidR="001F482F" w:rsidRDefault="001F482F" w:rsidP="001F482F">
      <w:pPr>
        <w:jc w:val="center"/>
        <w:rPr>
          <w:lang w:val="hr-HR" w:eastAsia="hr-HR"/>
        </w:rPr>
      </w:pPr>
      <w:r>
        <w:rPr>
          <w:noProof/>
          <w:lang w:val="hr-HR" w:eastAsia="hr-HR"/>
        </w:rPr>
        <w:drawing>
          <wp:inline distT="0" distB="0" distL="0" distR="0" wp14:anchorId="0249156B" wp14:editId="48C76DC2">
            <wp:extent cx="5939790" cy="1646555"/>
            <wp:effectExtent l="0" t="0" r="381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7"/>
                    <a:stretch>
                      <a:fillRect/>
                    </a:stretch>
                  </pic:blipFill>
                  <pic:spPr>
                    <a:xfrm>
                      <a:off x="0" y="0"/>
                      <a:ext cx="5939790" cy="1646555"/>
                    </a:xfrm>
                    <a:prstGeom prst="rect">
                      <a:avLst/>
                    </a:prstGeom>
                  </pic:spPr>
                </pic:pic>
              </a:graphicData>
            </a:graphic>
          </wp:inline>
        </w:drawing>
      </w:r>
    </w:p>
    <w:p w:rsidR="001F482F" w:rsidRDefault="001F482F" w:rsidP="001F482F">
      <w:pPr>
        <w:rPr>
          <w:lang w:val="hr-HR" w:eastAsia="hr-HR"/>
        </w:rPr>
      </w:pPr>
      <w:r>
        <w:rPr>
          <w:lang w:val="hr-HR" w:eastAsia="hr-HR"/>
        </w:rPr>
        <w:t>Prije nego krenete popunjavati ostatak obrasca, morate unijeti sve prodane količine unutar razdoblja za koje se prijavljuje evidencija. Upisane prodane količine će se prikazivati u tablici (kao na slici).</w:t>
      </w:r>
    </w:p>
    <w:p w:rsidR="001F482F" w:rsidRDefault="001F482F" w:rsidP="001F482F">
      <w:pPr>
        <w:rPr>
          <w:noProof/>
          <w:lang w:val="hr-HR" w:eastAsia="hr-HR"/>
        </w:rPr>
      </w:pPr>
      <w:r>
        <w:rPr>
          <w:noProof/>
          <w:lang w:val="hr-HR" w:eastAsia="hr-HR"/>
        </w:rPr>
        <w:lastRenderedPageBreak/>
        <w:drawing>
          <wp:inline distT="0" distB="0" distL="0" distR="0" wp14:anchorId="25CA74B0" wp14:editId="62EB39CF">
            <wp:extent cx="5939790" cy="794385"/>
            <wp:effectExtent l="19050" t="19050" r="22860" b="24765"/>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8"/>
                    <a:stretch>
                      <a:fillRect/>
                    </a:stretch>
                  </pic:blipFill>
                  <pic:spPr>
                    <a:xfrm>
                      <a:off x="0" y="0"/>
                      <a:ext cx="5939790" cy="794385"/>
                    </a:xfrm>
                    <a:prstGeom prst="rect">
                      <a:avLst/>
                    </a:prstGeom>
                    <a:ln w="19050">
                      <a:solidFill>
                        <a:schemeClr val="accent6">
                          <a:lumMod val="75000"/>
                        </a:schemeClr>
                      </a:solidFill>
                    </a:ln>
                  </pic:spPr>
                </pic:pic>
              </a:graphicData>
            </a:graphic>
          </wp:inline>
        </w:drawing>
      </w:r>
      <w:r>
        <w:rPr>
          <w:noProof/>
          <w:lang w:val="hr-HR" w:eastAsia="hr-HR"/>
        </w:rPr>
        <w:t>Klikom na redni broj jedne od prodanih količina otvara se prozor s podacima o toj prodanoj količini koje tada možete ažurirati (u slučaju da se na primjer, zabunom upisao neki krivi podatak).</w:t>
      </w:r>
    </w:p>
    <w:p w:rsidR="001F482F" w:rsidRDefault="001F482F" w:rsidP="001F482F">
      <w:pPr>
        <w:jc w:val="center"/>
        <w:rPr>
          <w:noProof/>
          <w:lang w:val="hr-HR" w:eastAsia="hr-HR"/>
        </w:rPr>
      </w:pPr>
    </w:p>
    <w:p w:rsidR="001F482F" w:rsidRDefault="001F482F" w:rsidP="001F482F">
      <w:pPr>
        <w:rPr>
          <w:noProof/>
          <w:lang w:val="hr-HR" w:eastAsia="hr-HR"/>
        </w:rPr>
      </w:pPr>
      <w:r>
        <w:rPr>
          <w:noProof/>
          <w:lang w:val="hr-HR" w:eastAsia="hr-HR"/>
        </w:rPr>
        <w:t>Također, možete kliknuti na crveni X kraj prodane količine, ukoliko ju želite obrisati. Klikom na X, pojavit će se prozor s pitanjem da li ste sigurni da navedenu prodanu količinu želite obrisati.</w:t>
      </w:r>
    </w:p>
    <w:p w:rsidR="001F482F" w:rsidRDefault="001F482F" w:rsidP="001F482F">
      <w:pPr>
        <w:jc w:val="center"/>
        <w:rPr>
          <w:lang w:val="hr-HR" w:eastAsia="hr-HR"/>
        </w:rPr>
      </w:pPr>
      <w:r w:rsidRPr="009A06D7">
        <w:rPr>
          <w:noProof/>
          <w:lang w:val="hr-HR" w:eastAsia="hr-HR"/>
        </w:rPr>
        <w:drawing>
          <wp:inline distT="0" distB="0" distL="0" distR="0" wp14:anchorId="7515AB0A" wp14:editId="5B4F8D9A">
            <wp:extent cx="2949274" cy="1526540"/>
            <wp:effectExtent l="19050" t="19050" r="22860" b="16510"/>
            <wp:docPr id="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32">
                      <a:extLst>
                        <a:ext uri="{28A0092B-C50C-407E-A947-70E740481C1C}">
                          <a14:useLocalDpi xmlns:a14="http://schemas.microsoft.com/office/drawing/2010/main" val="0"/>
                        </a:ext>
                      </a:extLst>
                    </a:blip>
                    <a:srcRect l="1567" t="1980" r="1534" b="2907"/>
                    <a:stretch/>
                  </pic:blipFill>
                  <pic:spPr bwMode="auto">
                    <a:xfrm>
                      <a:off x="0" y="0"/>
                      <a:ext cx="2951009" cy="1527438"/>
                    </a:xfrm>
                    <a:prstGeom prst="rect">
                      <a:avLst/>
                    </a:prstGeom>
                    <a:noFill/>
                    <a:ln w="19050">
                      <a:solidFill>
                        <a:schemeClr val="accent6">
                          <a:lumMod val="75000"/>
                        </a:schemeClr>
                      </a:solidFill>
                    </a:ln>
                    <a:extLst>
                      <a:ext uri="{53640926-AAD7-44D8-BBD7-CCE9431645EC}">
                        <a14:shadowObscured xmlns:a14="http://schemas.microsoft.com/office/drawing/2010/main"/>
                      </a:ext>
                    </a:extLst>
                  </pic:spPr>
                </pic:pic>
              </a:graphicData>
            </a:graphic>
          </wp:inline>
        </w:drawing>
      </w:r>
    </w:p>
    <w:p w:rsidR="001F482F" w:rsidRDefault="001F482F" w:rsidP="001F482F">
      <w:pPr>
        <w:rPr>
          <w:lang w:val="hr-HR" w:eastAsia="hr-HR"/>
        </w:rPr>
      </w:pPr>
      <w:r>
        <w:rPr>
          <w:lang w:val="hr-HR" w:eastAsia="hr-HR"/>
        </w:rPr>
        <w:t>Nakon što unesete sve prodane količine, potrebno je još samo upisati datum ispunjavanja obrasca te ime i prezime odgovorne osobe koja je popunjavala obrazac. Ovaj obrazac će popunjavati samo odgovorne osobe za to. Klikom na prazno polje za unos datuma pojavit će se kalendar u kojem se odabire datum ispunjavanja ovog obrasca.</w:t>
      </w:r>
    </w:p>
    <w:p w:rsidR="001F482F" w:rsidRDefault="001F482F" w:rsidP="001F482F">
      <w:pPr>
        <w:jc w:val="center"/>
        <w:rPr>
          <w:noProof/>
          <w:lang w:val="hr-HR" w:eastAsia="hr-HR"/>
        </w:rPr>
      </w:pPr>
      <w:r>
        <w:rPr>
          <w:noProof/>
          <w:lang w:val="hr-HR" w:eastAsia="hr-HR"/>
        </w:rPr>
        <w:drawing>
          <wp:inline distT="0" distB="0" distL="0" distR="0" wp14:anchorId="15F8273D" wp14:editId="6C05FDEA">
            <wp:extent cx="5939790" cy="2204720"/>
            <wp:effectExtent l="19050" t="19050" r="22860" b="24130"/>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9"/>
                    <a:stretch>
                      <a:fillRect/>
                    </a:stretch>
                  </pic:blipFill>
                  <pic:spPr>
                    <a:xfrm>
                      <a:off x="0" y="0"/>
                      <a:ext cx="5939790" cy="2204720"/>
                    </a:xfrm>
                    <a:prstGeom prst="rect">
                      <a:avLst/>
                    </a:prstGeom>
                    <a:ln w="19050">
                      <a:solidFill>
                        <a:schemeClr val="accent6">
                          <a:lumMod val="75000"/>
                        </a:schemeClr>
                      </a:solidFill>
                    </a:ln>
                  </pic:spPr>
                </pic:pic>
              </a:graphicData>
            </a:graphic>
          </wp:inline>
        </w:drawing>
      </w:r>
    </w:p>
    <w:p w:rsidR="001F482F" w:rsidRDefault="001F482F" w:rsidP="001F482F">
      <w:pPr>
        <w:jc w:val="center"/>
        <w:rPr>
          <w:noProof/>
          <w:lang w:val="hr-HR" w:eastAsia="hr-HR"/>
        </w:rPr>
      </w:pPr>
    </w:p>
    <w:p w:rsidR="001F482F" w:rsidRDefault="001F482F" w:rsidP="001F482F">
      <w:pPr>
        <w:rPr>
          <w:noProof/>
          <w:lang w:val="hr-HR" w:eastAsia="hr-HR"/>
        </w:rPr>
      </w:pPr>
      <w:r>
        <w:rPr>
          <w:noProof/>
          <w:lang w:val="hr-HR" w:eastAsia="hr-HR"/>
        </w:rPr>
        <w:t xml:space="preserve">Kad ste popunili cijeli obrazac, kliknite na gumb „Završi obrazac“ u plutajućoj alatnoj traci kako biste ga poslali u Ministarstvo. Jednom kad pošaljete obrazac, </w:t>
      </w:r>
      <w:r w:rsidRPr="005E17A8">
        <w:rPr>
          <w:b/>
          <w:noProof/>
          <w:lang w:val="hr-HR" w:eastAsia="hr-HR"/>
        </w:rPr>
        <w:t>više ga ne možete mijenjati</w:t>
      </w:r>
      <w:r>
        <w:rPr>
          <w:noProof/>
          <w:lang w:val="hr-HR" w:eastAsia="hr-HR"/>
        </w:rPr>
        <w:t>.</w:t>
      </w:r>
    </w:p>
    <w:p w:rsidR="001F482F" w:rsidRDefault="001F482F" w:rsidP="001F482F">
      <w:pPr>
        <w:rPr>
          <w:noProof/>
          <w:lang w:val="hr-HR" w:eastAsia="hr-HR"/>
        </w:rPr>
      </w:pPr>
    </w:p>
    <w:p w:rsidR="001F482F" w:rsidRDefault="001F482F" w:rsidP="001F482F">
      <w:pPr>
        <w:rPr>
          <w:noProof/>
          <w:lang w:val="hr-HR" w:eastAsia="hr-HR"/>
        </w:rPr>
      </w:pPr>
    </w:p>
    <w:p w:rsidR="001F482F" w:rsidRDefault="001F482F" w:rsidP="001F482F">
      <w:pPr>
        <w:rPr>
          <w:noProof/>
          <w:lang w:val="hr-HR" w:eastAsia="hr-HR"/>
        </w:rPr>
      </w:pPr>
    </w:p>
    <w:p w:rsidR="001F482F" w:rsidRDefault="001F482F" w:rsidP="001F482F">
      <w:pPr>
        <w:pStyle w:val="Heading2"/>
        <w:rPr>
          <w:noProof/>
          <w:lang w:val="hr-HR" w:eastAsia="hr-HR"/>
        </w:rPr>
      </w:pPr>
      <w:bookmarkStart w:id="68" w:name="_Toc359248830"/>
      <w:bookmarkStart w:id="69" w:name="_Toc359419061"/>
      <w:r>
        <w:rPr>
          <w:noProof/>
          <w:lang w:val="hr-HR" w:eastAsia="hr-HR"/>
        </w:rPr>
        <w:lastRenderedPageBreak/>
        <w:t>Plutajuća alatna traka</w:t>
      </w:r>
      <w:bookmarkEnd w:id="68"/>
      <w:bookmarkEnd w:id="69"/>
    </w:p>
    <w:p w:rsidR="001F482F" w:rsidRDefault="001F482F" w:rsidP="001F482F">
      <w:pPr>
        <w:rPr>
          <w:lang w:val="hr-HR" w:eastAsia="hr-HR"/>
        </w:rPr>
      </w:pPr>
      <w:r>
        <w:rPr>
          <w:lang w:val="hr-HR" w:eastAsia="hr-HR"/>
        </w:rPr>
        <w:t xml:space="preserve">Prilikom popunjavanja obrasca primijetit ćete </w:t>
      </w:r>
      <w:r w:rsidRPr="00A23F49">
        <w:rPr>
          <w:b/>
          <w:lang w:val="hr-HR" w:eastAsia="hr-HR"/>
        </w:rPr>
        <w:t>„plutajuću“ alatnu traku</w:t>
      </w:r>
      <w:r>
        <w:rPr>
          <w:lang w:val="hr-HR" w:eastAsia="hr-HR"/>
        </w:rPr>
        <w:t xml:space="preserve"> </w:t>
      </w:r>
      <w:r w:rsidRPr="00EE664E">
        <w:rPr>
          <w:lang w:val="hr-HR" w:eastAsia="hr-HR"/>
        </w:rPr>
        <w:t xml:space="preserve">koja prati </w:t>
      </w:r>
      <w:r>
        <w:rPr>
          <w:lang w:val="hr-HR" w:eastAsia="hr-HR"/>
        </w:rPr>
        <w:t>vaš</w:t>
      </w:r>
      <w:r w:rsidRPr="00EE664E">
        <w:rPr>
          <w:lang w:val="hr-HR" w:eastAsia="hr-HR"/>
        </w:rPr>
        <w:t xml:space="preserve"> prolazak kroz obrazac</w:t>
      </w:r>
      <w:r>
        <w:rPr>
          <w:lang w:val="hr-HR" w:eastAsia="hr-HR"/>
        </w:rPr>
        <w:t xml:space="preserve">. </w:t>
      </w:r>
    </w:p>
    <w:p w:rsidR="001F482F" w:rsidRDefault="001F482F" w:rsidP="001F482F">
      <w:pPr>
        <w:jc w:val="center"/>
        <w:rPr>
          <w:lang w:val="hr-HR" w:eastAsia="hr-HR"/>
        </w:rPr>
      </w:pPr>
      <w:r w:rsidRPr="001376D3">
        <w:rPr>
          <w:noProof/>
          <w:lang w:val="hr-HR" w:eastAsia="hr-HR"/>
        </w:rPr>
        <w:drawing>
          <wp:inline distT="0" distB="0" distL="0" distR="0" wp14:anchorId="3CEAE109" wp14:editId="19C7E6D2">
            <wp:extent cx="6017724" cy="209862"/>
            <wp:effectExtent l="76200" t="76200" r="78740" b="133350"/>
            <wp:docPr id="59"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19">
                      <a:extLst>
                        <a:ext uri="{28A0092B-C50C-407E-A947-70E740481C1C}">
                          <a14:useLocalDpi xmlns:a14="http://schemas.microsoft.com/office/drawing/2010/main" val="0"/>
                        </a:ext>
                      </a:extLst>
                    </a:blip>
                    <a:stretch>
                      <a:fillRect/>
                    </a:stretch>
                  </pic:blipFill>
                  <pic:spPr>
                    <a:xfrm>
                      <a:off x="0" y="0"/>
                      <a:ext cx="6017260" cy="209550"/>
                    </a:xfrm>
                    <a:prstGeom prst="rect">
                      <a:avLst/>
                    </a:prstGeom>
                    <a:solidFill>
                      <a:srgbClr val="FFFFFF">
                        <a:shade val="85000"/>
                      </a:srgbClr>
                    </a:solidFill>
                    <a:ln w="19050" cap="sq">
                      <a:solidFill>
                        <a:schemeClr val="accent6">
                          <a:lumMod val="75000"/>
                        </a:schemeClr>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rsidR="001F482F" w:rsidRDefault="001F482F" w:rsidP="001F482F">
      <w:pPr>
        <w:rPr>
          <w:lang w:val="hr-HR" w:eastAsia="hr-HR"/>
        </w:rPr>
      </w:pPr>
      <w:r>
        <w:rPr>
          <w:lang w:val="hr-HR" w:eastAsia="hr-HR"/>
        </w:rPr>
        <w:t>Ova traka sadrži gumbe:</w:t>
      </w:r>
    </w:p>
    <w:p w:rsidR="001F482F" w:rsidRPr="00210B85" w:rsidRDefault="001F482F" w:rsidP="001F482F">
      <w:pPr>
        <w:numPr>
          <w:ilvl w:val="0"/>
          <w:numId w:val="32"/>
        </w:numPr>
        <w:rPr>
          <w:lang w:val="hr-HR" w:eastAsia="hr-HR"/>
        </w:rPr>
      </w:pPr>
      <w:r w:rsidRPr="00210B85">
        <w:rPr>
          <w:b/>
          <w:lang w:val="hr-HR" w:eastAsia="hr-HR"/>
        </w:rPr>
        <w:t>Ispiši obrazac</w:t>
      </w:r>
      <w:r w:rsidRPr="00210B85">
        <w:rPr>
          <w:lang w:val="hr-HR" w:eastAsia="hr-HR"/>
        </w:rPr>
        <w:t xml:space="preserve"> – otvara verziju obrasca prilagođenu ispisu</w:t>
      </w:r>
    </w:p>
    <w:p w:rsidR="001F482F" w:rsidRPr="00210B85" w:rsidRDefault="001F482F" w:rsidP="001F482F">
      <w:pPr>
        <w:numPr>
          <w:ilvl w:val="0"/>
          <w:numId w:val="32"/>
        </w:numPr>
        <w:rPr>
          <w:lang w:val="hr-HR" w:eastAsia="hr-HR"/>
        </w:rPr>
      </w:pPr>
      <w:r w:rsidRPr="00210B85">
        <w:rPr>
          <w:b/>
          <w:lang w:val="hr-HR" w:eastAsia="hr-HR"/>
        </w:rPr>
        <w:t>Pohrani obrazac</w:t>
      </w:r>
      <w:r w:rsidRPr="00210B85">
        <w:rPr>
          <w:lang w:val="hr-HR" w:eastAsia="hr-HR"/>
        </w:rPr>
        <w:t xml:space="preserve"> – </w:t>
      </w:r>
      <w:r>
        <w:rPr>
          <w:lang w:val="hr-HR" w:eastAsia="hr-HR"/>
        </w:rPr>
        <w:t xml:space="preserve">privremeno </w:t>
      </w:r>
      <w:r w:rsidRPr="00210B85">
        <w:rPr>
          <w:lang w:val="hr-HR" w:eastAsia="hr-HR"/>
        </w:rPr>
        <w:t xml:space="preserve">pohranjuje </w:t>
      </w:r>
      <w:r>
        <w:rPr>
          <w:lang w:val="hr-HR" w:eastAsia="hr-HR"/>
        </w:rPr>
        <w:t>unesene podatke kako biste mogli nastaviti ispunjavati obrazac u nekom kasnijem trenutku</w:t>
      </w:r>
    </w:p>
    <w:p w:rsidR="001F482F" w:rsidRPr="00A45673" w:rsidRDefault="001F482F" w:rsidP="001F482F">
      <w:pPr>
        <w:numPr>
          <w:ilvl w:val="0"/>
          <w:numId w:val="32"/>
        </w:numPr>
        <w:rPr>
          <w:lang w:val="hr-HR" w:eastAsia="hr-HR"/>
        </w:rPr>
      </w:pPr>
      <w:r w:rsidRPr="00210B85">
        <w:rPr>
          <w:b/>
          <w:lang w:val="hr-HR" w:eastAsia="hr-HR"/>
        </w:rPr>
        <w:t>Završi obrazac</w:t>
      </w:r>
      <w:r w:rsidRPr="00210B85">
        <w:rPr>
          <w:lang w:val="hr-HR" w:eastAsia="hr-HR"/>
        </w:rPr>
        <w:t xml:space="preserve"> – </w:t>
      </w:r>
      <w:r>
        <w:rPr>
          <w:lang w:val="hr-HR" w:eastAsia="hr-HR"/>
        </w:rPr>
        <w:t>ovaj gumb provjerava</w:t>
      </w:r>
      <w:r w:rsidRPr="00210B85">
        <w:rPr>
          <w:lang w:val="hr-HR" w:eastAsia="hr-HR"/>
        </w:rPr>
        <w:t xml:space="preserve"> unesene podatke, i ako je validacija uspješna mijenja status obrasca u „Završen“</w:t>
      </w:r>
      <w:r>
        <w:rPr>
          <w:lang w:val="hr-HR" w:eastAsia="hr-HR"/>
        </w:rPr>
        <w:t xml:space="preserve"> i šalje obrazac u Ministarstvo. Nakon završavanja obrasca nije više moguće mijenjati ili dopuniti podatke na obrascu pa na ovaj gumb kliknite kada ste sigurni da ste popunili sve potrebne podatke.</w:t>
      </w:r>
    </w:p>
    <w:p w:rsidR="001F482F" w:rsidRDefault="001F482F" w:rsidP="001F482F">
      <w:pPr>
        <w:pStyle w:val="Heading2"/>
        <w:spacing w:before="200" w:line="276" w:lineRule="auto"/>
        <w:jc w:val="both"/>
        <w:rPr>
          <w:lang w:val="hr-HR"/>
        </w:rPr>
      </w:pPr>
      <w:bookmarkStart w:id="70" w:name="_Toc359248831"/>
      <w:bookmarkStart w:id="71" w:name="_Toc359419062"/>
      <w:r>
        <w:rPr>
          <w:lang w:val="hr-HR"/>
        </w:rPr>
        <w:t>Info oznake na obrascu</w:t>
      </w:r>
      <w:bookmarkEnd w:id="70"/>
      <w:bookmarkEnd w:id="71"/>
    </w:p>
    <w:p w:rsidR="001F482F" w:rsidRDefault="001F482F" w:rsidP="001F482F">
      <w:pPr>
        <w:jc w:val="both"/>
        <w:rPr>
          <w:noProof/>
          <w:lang w:val="hr-HR" w:eastAsia="hr-HR"/>
        </w:rPr>
      </w:pPr>
      <w:r>
        <w:rPr>
          <w:lang w:val="hr-HR"/>
        </w:rPr>
        <w:t xml:space="preserve">Pokraj nekih polja na obrascima smještene su info oznake </w:t>
      </w:r>
      <w:r w:rsidRPr="00A52D2B">
        <w:rPr>
          <w:noProof/>
          <w:lang w:val="hr-HR" w:eastAsia="hr-HR"/>
        </w:rPr>
        <w:drawing>
          <wp:inline distT="0" distB="0" distL="0" distR="0" wp14:anchorId="24EEC3E2" wp14:editId="76DD746A">
            <wp:extent cx="151130" cy="151130"/>
            <wp:effectExtent l="0" t="0" r="0" b="0"/>
            <wp:docPr id="4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151130" cy="151130"/>
                    </a:xfrm>
                    <a:prstGeom prst="rect">
                      <a:avLst/>
                    </a:prstGeom>
                    <a:noFill/>
                    <a:ln>
                      <a:noFill/>
                    </a:ln>
                  </pic:spPr>
                </pic:pic>
              </a:graphicData>
            </a:graphic>
          </wp:inline>
        </w:drawing>
      </w:r>
      <w:r>
        <w:rPr>
          <w:noProof/>
          <w:lang w:val="hr-HR" w:eastAsia="hr-HR"/>
        </w:rPr>
        <w:t>. Prelaskom pokazivačem miša preko takve info oznake popunjavatelju obrasca se pokazuje informativni tekst sa uputom koja objašnjava razlog ili način popunjavanja polja pokraj kojeg se nalazi oznaka.</w:t>
      </w:r>
    </w:p>
    <w:p w:rsidR="001F482F" w:rsidRDefault="001F482F" w:rsidP="001F482F">
      <w:pPr>
        <w:pStyle w:val="Heading2"/>
        <w:spacing w:before="200" w:line="276" w:lineRule="auto"/>
        <w:jc w:val="both"/>
        <w:rPr>
          <w:lang w:val="hr-HR"/>
        </w:rPr>
      </w:pPr>
      <w:bookmarkStart w:id="72" w:name="_Toc359248832"/>
      <w:bookmarkStart w:id="73" w:name="_Toc359419063"/>
      <w:r>
        <w:rPr>
          <w:lang w:val="hr-HR"/>
        </w:rPr>
        <w:t>Greška pri unosu</w:t>
      </w:r>
      <w:bookmarkEnd w:id="72"/>
      <w:bookmarkEnd w:id="73"/>
    </w:p>
    <w:p w:rsidR="001F482F" w:rsidRDefault="001F482F" w:rsidP="001F482F">
      <w:pPr>
        <w:autoSpaceDE w:val="0"/>
        <w:autoSpaceDN w:val="0"/>
        <w:adjustRightInd w:val="0"/>
        <w:spacing w:before="0"/>
        <w:jc w:val="both"/>
        <w:rPr>
          <w:rFonts w:cs="Verdana"/>
          <w:lang w:val="hr-HR" w:eastAsia="hr-HR"/>
        </w:rPr>
      </w:pPr>
      <w:r w:rsidRPr="007E5BE9">
        <w:rPr>
          <w:rFonts w:cs="Verdana"/>
          <w:lang w:val="hr-HR" w:eastAsia="hr-HR"/>
        </w:rPr>
        <w:t xml:space="preserve">Pri unosu podataka može se javiti upozorenje o grešci ukoliko podatak ne odgovara predviđenom </w:t>
      </w:r>
      <w:r>
        <w:rPr>
          <w:rFonts w:cs="Verdana"/>
          <w:lang w:val="hr-HR" w:eastAsia="hr-HR"/>
        </w:rPr>
        <w:t>formatu unosa (npr. ako se u brojčano polje unese tekst</w:t>
      </w:r>
      <w:r w:rsidRPr="007E5BE9">
        <w:rPr>
          <w:rFonts w:cs="Verdana"/>
          <w:lang w:val="hr-HR" w:eastAsia="hr-HR"/>
        </w:rPr>
        <w:t>)</w:t>
      </w:r>
      <w:r>
        <w:rPr>
          <w:rFonts w:cs="Verdana"/>
          <w:lang w:val="hr-HR" w:eastAsia="hr-HR"/>
        </w:rPr>
        <w:t xml:space="preserve"> ili ako se pokuša završiti obrazac prije nego što su popunjena sva obavezna polja</w:t>
      </w:r>
      <w:r w:rsidRPr="007E5BE9">
        <w:rPr>
          <w:rFonts w:cs="Verdana"/>
          <w:lang w:val="hr-HR" w:eastAsia="hr-HR"/>
        </w:rPr>
        <w:t xml:space="preserve">. U tom slučaju </w:t>
      </w:r>
      <w:r>
        <w:rPr>
          <w:rFonts w:cs="Verdana"/>
          <w:lang w:val="hr-HR" w:eastAsia="hr-HR"/>
        </w:rPr>
        <w:t>pojavit će se novu prozor s upozorenjem koja polja još treba obavezno popuniti kako bi se obraza mogao završiti i poslati u Ministarstvo.</w:t>
      </w:r>
    </w:p>
    <w:p w:rsidR="001F482F" w:rsidRDefault="001F482F" w:rsidP="001F482F">
      <w:pPr>
        <w:autoSpaceDE w:val="0"/>
        <w:autoSpaceDN w:val="0"/>
        <w:adjustRightInd w:val="0"/>
        <w:spacing w:before="0"/>
        <w:jc w:val="both"/>
        <w:rPr>
          <w:rFonts w:cs="Verdana"/>
          <w:lang w:val="hr-HR" w:eastAsia="hr-HR"/>
        </w:rPr>
      </w:pPr>
    </w:p>
    <w:p w:rsidR="001F482F" w:rsidRPr="007E5BE9" w:rsidRDefault="001F482F" w:rsidP="001F482F">
      <w:pPr>
        <w:autoSpaceDE w:val="0"/>
        <w:autoSpaceDN w:val="0"/>
        <w:adjustRightInd w:val="0"/>
        <w:spacing w:before="0"/>
        <w:jc w:val="center"/>
        <w:rPr>
          <w:rFonts w:cs="Verdana"/>
          <w:lang w:val="hr-HR" w:eastAsia="hr-HR"/>
        </w:rPr>
      </w:pPr>
      <w:r w:rsidRPr="00960930">
        <w:rPr>
          <w:noProof/>
          <w:lang w:val="hr-HR" w:eastAsia="hr-HR"/>
        </w:rPr>
        <w:drawing>
          <wp:inline distT="0" distB="0" distL="0" distR="0" wp14:anchorId="28C7F301" wp14:editId="19C247CE">
            <wp:extent cx="4969510" cy="1550670"/>
            <wp:effectExtent l="19050" t="19050" r="21590" b="11430"/>
            <wp:docPr id="4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4">
                      <a:extLst>
                        <a:ext uri="{28A0092B-C50C-407E-A947-70E740481C1C}">
                          <a14:useLocalDpi xmlns:a14="http://schemas.microsoft.com/office/drawing/2010/main" val="0"/>
                        </a:ext>
                      </a:extLst>
                    </a:blip>
                    <a:srcRect l="793" t="2007" r="630"/>
                    <a:stretch>
                      <a:fillRect/>
                    </a:stretch>
                  </pic:blipFill>
                  <pic:spPr bwMode="auto">
                    <a:xfrm>
                      <a:off x="0" y="0"/>
                      <a:ext cx="4969510" cy="1550670"/>
                    </a:xfrm>
                    <a:prstGeom prst="rect">
                      <a:avLst/>
                    </a:prstGeom>
                    <a:noFill/>
                    <a:ln w="19050">
                      <a:solidFill>
                        <a:schemeClr val="accent6">
                          <a:lumMod val="75000"/>
                        </a:schemeClr>
                      </a:solidFill>
                    </a:ln>
                    <a:effectLst/>
                  </pic:spPr>
                </pic:pic>
              </a:graphicData>
            </a:graphic>
          </wp:inline>
        </w:drawing>
      </w:r>
    </w:p>
    <w:p w:rsidR="001F482F" w:rsidRPr="007E5BE9" w:rsidRDefault="001F482F" w:rsidP="001F482F">
      <w:pPr>
        <w:autoSpaceDE w:val="0"/>
        <w:autoSpaceDN w:val="0"/>
        <w:adjustRightInd w:val="0"/>
        <w:spacing w:before="0"/>
        <w:rPr>
          <w:rFonts w:cs="Verdana"/>
          <w:lang w:val="hr-HR" w:eastAsia="hr-HR"/>
        </w:rPr>
      </w:pPr>
    </w:p>
    <w:p w:rsidR="001F482F" w:rsidRDefault="001F482F" w:rsidP="001F482F">
      <w:pPr>
        <w:pStyle w:val="Heading2"/>
        <w:spacing w:before="200" w:line="276" w:lineRule="auto"/>
        <w:jc w:val="both"/>
        <w:rPr>
          <w:lang w:val="hr-HR"/>
        </w:rPr>
      </w:pPr>
      <w:bookmarkStart w:id="74" w:name="_Toc271701126"/>
      <w:bookmarkStart w:id="75" w:name="_Toc359419064"/>
      <w:r>
        <w:rPr>
          <w:lang w:val="hr-HR"/>
        </w:rPr>
        <w:t>Privremena pohrana i završavanje obrasca</w:t>
      </w:r>
      <w:bookmarkEnd w:id="74"/>
      <w:bookmarkEnd w:id="75"/>
    </w:p>
    <w:p w:rsidR="001F482F" w:rsidRPr="007E5BE9" w:rsidRDefault="001F482F" w:rsidP="001F482F">
      <w:pPr>
        <w:autoSpaceDE w:val="0"/>
        <w:autoSpaceDN w:val="0"/>
        <w:adjustRightInd w:val="0"/>
        <w:spacing w:before="0"/>
        <w:jc w:val="both"/>
        <w:rPr>
          <w:rFonts w:cs="Verdana"/>
          <w:lang w:val="hr-HR" w:eastAsia="hr-HR"/>
        </w:rPr>
      </w:pPr>
      <w:r w:rsidRPr="007E5BE9">
        <w:rPr>
          <w:rFonts w:cs="Verdana"/>
          <w:lang w:val="hr-HR" w:eastAsia="hr-HR"/>
        </w:rPr>
        <w:t>Pri kraju svakog obrasca nalaze se gumbi za privremenu pohranu i završavanje obrasca, kao i gumb za ispis.</w:t>
      </w:r>
    </w:p>
    <w:p w:rsidR="001F482F" w:rsidRPr="007E5BE9" w:rsidRDefault="001F482F" w:rsidP="001F482F">
      <w:pPr>
        <w:autoSpaceDE w:val="0"/>
        <w:autoSpaceDN w:val="0"/>
        <w:adjustRightInd w:val="0"/>
        <w:spacing w:before="0"/>
        <w:jc w:val="both"/>
        <w:rPr>
          <w:rFonts w:cs="Verdana"/>
          <w:lang w:val="hr-HR" w:eastAsia="hr-HR"/>
        </w:rPr>
      </w:pPr>
    </w:p>
    <w:p w:rsidR="001F482F" w:rsidRPr="007E5BE9" w:rsidRDefault="001F482F" w:rsidP="001F482F">
      <w:pPr>
        <w:pStyle w:val="ListParagraph"/>
        <w:numPr>
          <w:ilvl w:val="0"/>
          <w:numId w:val="20"/>
        </w:numPr>
        <w:autoSpaceDE w:val="0"/>
        <w:autoSpaceDN w:val="0"/>
        <w:adjustRightInd w:val="0"/>
        <w:spacing w:before="0"/>
        <w:jc w:val="both"/>
        <w:rPr>
          <w:rFonts w:cs="Verdana"/>
          <w:lang w:val="hr-HR" w:eastAsia="hr-HR"/>
        </w:rPr>
      </w:pPr>
      <w:r w:rsidRPr="007E5BE9">
        <w:rPr>
          <w:rFonts w:cs="Verdana"/>
          <w:i/>
          <w:lang w:val="hr-HR" w:eastAsia="hr-HR"/>
        </w:rPr>
        <w:t>Ispiši obrazac</w:t>
      </w:r>
      <w:r w:rsidRPr="007E5BE9">
        <w:rPr>
          <w:rFonts w:cs="Verdana"/>
          <w:lang w:val="hr-HR" w:eastAsia="hr-HR"/>
        </w:rPr>
        <w:t xml:space="preserve"> – odabirom ovog gumba otvara se prozor s obrascem pripremljenim za ispis. Ukoliko želite ispisati obrazac odaberite gumb </w:t>
      </w:r>
      <w:r w:rsidRPr="007E5BE9">
        <w:rPr>
          <w:rFonts w:cs="Verdana-Italic"/>
          <w:i/>
          <w:iCs/>
          <w:lang w:val="hr-HR" w:eastAsia="hr-HR"/>
        </w:rPr>
        <w:t xml:space="preserve">Ispis </w:t>
      </w:r>
      <w:r w:rsidRPr="007E5BE9">
        <w:rPr>
          <w:rFonts w:cs="Verdana"/>
          <w:lang w:val="hr-HR" w:eastAsia="hr-HR"/>
        </w:rPr>
        <w:t>unutar vašeg web preglednika</w:t>
      </w:r>
      <w:r w:rsidRPr="007E5BE9">
        <w:rPr>
          <w:rFonts w:cs="Verdana-Bold"/>
          <w:b/>
          <w:bCs/>
          <w:lang w:val="hr-HR" w:eastAsia="hr-HR"/>
        </w:rPr>
        <w:t>*</w:t>
      </w:r>
      <w:r w:rsidRPr="007E5BE9">
        <w:rPr>
          <w:rFonts w:cs="Verdana"/>
          <w:lang w:val="hr-HR" w:eastAsia="hr-HR"/>
        </w:rPr>
        <w:t>. Ako želite, unutar vašeg preglednika možete podesiti ispis bez zaglavlja i podnožja (</w:t>
      </w:r>
      <w:proofErr w:type="spellStart"/>
      <w:r w:rsidRPr="007E5BE9">
        <w:rPr>
          <w:rFonts w:cs="Verdana"/>
          <w:lang w:val="hr-HR" w:eastAsia="hr-HR"/>
        </w:rPr>
        <w:t>header</w:t>
      </w:r>
      <w:proofErr w:type="spellEnd"/>
      <w:r w:rsidRPr="007E5BE9">
        <w:rPr>
          <w:rFonts w:cs="Verdana"/>
          <w:lang w:val="hr-HR" w:eastAsia="hr-HR"/>
        </w:rPr>
        <w:t xml:space="preserve"> i </w:t>
      </w:r>
      <w:proofErr w:type="spellStart"/>
      <w:r w:rsidRPr="007E5BE9">
        <w:rPr>
          <w:rFonts w:cs="Verdana"/>
          <w:lang w:val="hr-HR" w:eastAsia="hr-HR"/>
        </w:rPr>
        <w:t>footer</w:t>
      </w:r>
      <w:proofErr w:type="spellEnd"/>
      <w:r w:rsidRPr="007E5BE9">
        <w:rPr>
          <w:rFonts w:cs="Verdana"/>
          <w:lang w:val="hr-HR" w:eastAsia="hr-HR"/>
        </w:rPr>
        <w:t xml:space="preserve">).   Ako koristite Microsoft Internet Explorer, u alatnoj traci odaberite </w:t>
      </w:r>
      <w:r w:rsidRPr="007E5BE9">
        <w:rPr>
          <w:rFonts w:cs="Verdana-Italic"/>
          <w:i/>
          <w:iCs/>
          <w:lang w:val="hr-HR" w:eastAsia="hr-HR"/>
        </w:rPr>
        <w:t xml:space="preserve">File </w:t>
      </w:r>
      <w:r w:rsidRPr="007E5BE9">
        <w:rPr>
          <w:rFonts w:cs="Verdana"/>
          <w:lang w:val="hr-HR" w:eastAsia="hr-HR"/>
        </w:rPr>
        <w:t xml:space="preserve">-&gt; </w:t>
      </w:r>
      <w:proofErr w:type="spellStart"/>
      <w:r w:rsidRPr="007E5BE9">
        <w:rPr>
          <w:rFonts w:cs="Verdana-Italic"/>
          <w:i/>
          <w:iCs/>
          <w:lang w:val="hr-HR" w:eastAsia="hr-HR"/>
        </w:rPr>
        <w:t>Page</w:t>
      </w:r>
      <w:proofErr w:type="spellEnd"/>
      <w:r w:rsidRPr="007E5BE9">
        <w:rPr>
          <w:rFonts w:cs="Verdana-Italic"/>
          <w:i/>
          <w:iCs/>
          <w:lang w:val="hr-HR" w:eastAsia="hr-HR"/>
        </w:rPr>
        <w:t xml:space="preserve"> </w:t>
      </w:r>
      <w:proofErr w:type="spellStart"/>
      <w:r w:rsidRPr="007E5BE9">
        <w:rPr>
          <w:rFonts w:cs="Verdana-Italic"/>
          <w:i/>
          <w:iCs/>
          <w:lang w:val="hr-HR" w:eastAsia="hr-HR"/>
        </w:rPr>
        <w:t>setup</w:t>
      </w:r>
      <w:proofErr w:type="spellEnd"/>
      <w:r w:rsidRPr="007E5BE9">
        <w:rPr>
          <w:rFonts w:cs="Verdana"/>
          <w:lang w:val="hr-HR" w:eastAsia="hr-HR"/>
        </w:rPr>
        <w:t xml:space="preserve">, obrišite vrijednosti </w:t>
      </w:r>
      <w:r w:rsidRPr="007E5BE9">
        <w:rPr>
          <w:rFonts w:cs="Verdana"/>
          <w:lang w:val="hr-HR" w:eastAsia="hr-HR"/>
        </w:rPr>
        <w:lastRenderedPageBreak/>
        <w:t xml:space="preserve">navedene u poljima </w:t>
      </w:r>
      <w:proofErr w:type="spellStart"/>
      <w:r w:rsidRPr="007E5BE9">
        <w:rPr>
          <w:rFonts w:cs="Verdana-Italic"/>
          <w:i/>
          <w:iCs/>
          <w:lang w:val="hr-HR" w:eastAsia="hr-HR"/>
        </w:rPr>
        <w:t>Header</w:t>
      </w:r>
      <w:proofErr w:type="spellEnd"/>
      <w:r w:rsidRPr="007E5BE9">
        <w:rPr>
          <w:rFonts w:cs="Verdana-Italic"/>
          <w:i/>
          <w:iCs/>
          <w:lang w:val="hr-HR" w:eastAsia="hr-HR"/>
        </w:rPr>
        <w:t xml:space="preserve"> </w:t>
      </w:r>
      <w:r w:rsidRPr="007E5BE9">
        <w:rPr>
          <w:rFonts w:cs="Verdana"/>
          <w:lang w:val="hr-HR" w:eastAsia="hr-HR"/>
        </w:rPr>
        <w:t xml:space="preserve">i </w:t>
      </w:r>
      <w:proofErr w:type="spellStart"/>
      <w:r w:rsidRPr="007E5BE9">
        <w:rPr>
          <w:rFonts w:cs="Verdana-Italic"/>
          <w:i/>
          <w:iCs/>
          <w:lang w:val="hr-HR" w:eastAsia="hr-HR"/>
        </w:rPr>
        <w:t>Footer</w:t>
      </w:r>
      <w:proofErr w:type="spellEnd"/>
      <w:r w:rsidRPr="007E5BE9">
        <w:rPr>
          <w:rFonts w:cs="Verdana"/>
          <w:lang w:val="hr-HR" w:eastAsia="hr-HR"/>
        </w:rPr>
        <w:t>. Ispisani obrazac koji ima oznaku RADNA VERZIJA nije završen i takav ispis ne šaljite u Ministarstvo.</w:t>
      </w:r>
    </w:p>
    <w:p w:rsidR="001F482F" w:rsidRPr="007E5BE9" w:rsidRDefault="001F482F" w:rsidP="001F482F">
      <w:pPr>
        <w:pStyle w:val="ListParagraph"/>
        <w:numPr>
          <w:ilvl w:val="0"/>
          <w:numId w:val="20"/>
        </w:numPr>
        <w:autoSpaceDE w:val="0"/>
        <w:autoSpaceDN w:val="0"/>
        <w:adjustRightInd w:val="0"/>
        <w:spacing w:before="0"/>
        <w:jc w:val="both"/>
        <w:rPr>
          <w:rFonts w:cs="Verdana"/>
          <w:lang w:val="hr-HR" w:eastAsia="hr-HR"/>
        </w:rPr>
      </w:pPr>
      <w:r w:rsidRPr="007E5BE9">
        <w:rPr>
          <w:rFonts w:cs="Verdana"/>
          <w:i/>
          <w:lang w:val="hr-HR" w:eastAsia="hr-HR"/>
        </w:rPr>
        <w:t>Pohrani obrazac</w:t>
      </w:r>
      <w:r w:rsidRPr="007E5BE9">
        <w:rPr>
          <w:rFonts w:cs="Verdana"/>
          <w:lang w:val="hr-HR" w:eastAsia="hr-HR"/>
        </w:rPr>
        <w:t xml:space="preserve"> – odabirom ovog gumba moguće je privremeno pohraniti obrazac sa svim trenutno unesenim podacima. Nakon toga obrascu je moguće ponovno pristupiti odabirom gumba </w:t>
      </w:r>
      <w:r w:rsidRPr="007E5BE9">
        <w:rPr>
          <w:rFonts w:cs="Verdana-Italic"/>
          <w:i/>
          <w:iCs/>
          <w:lang w:val="hr-HR" w:eastAsia="hr-HR"/>
        </w:rPr>
        <w:t xml:space="preserve">Nastavak obrasca </w:t>
      </w:r>
      <w:r w:rsidRPr="007E5BE9">
        <w:rPr>
          <w:rFonts w:cs="Verdana"/>
          <w:lang w:val="hr-HR" w:eastAsia="hr-HR"/>
        </w:rPr>
        <w:t>(vidi 2.3).</w:t>
      </w:r>
    </w:p>
    <w:p w:rsidR="001F482F" w:rsidRPr="007E5BE9" w:rsidRDefault="001F482F" w:rsidP="001F482F">
      <w:pPr>
        <w:pStyle w:val="ListParagraph"/>
        <w:numPr>
          <w:ilvl w:val="0"/>
          <w:numId w:val="20"/>
        </w:numPr>
        <w:autoSpaceDE w:val="0"/>
        <w:autoSpaceDN w:val="0"/>
        <w:adjustRightInd w:val="0"/>
        <w:spacing w:before="0"/>
        <w:jc w:val="both"/>
        <w:rPr>
          <w:rFonts w:cs="Verdana"/>
          <w:lang w:val="hr-HR" w:eastAsia="hr-HR"/>
        </w:rPr>
      </w:pPr>
      <w:r w:rsidRPr="007E5BE9">
        <w:rPr>
          <w:rFonts w:cs="Verdana"/>
          <w:i/>
          <w:lang w:val="hr-HR" w:eastAsia="hr-HR"/>
        </w:rPr>
        <w:t>Završi obrazac</w:t>
      </w:r>
      <w:r w:rsidRPr="007E5BE9">
        <w:rPr>
          <w:rFonts w:cs="Verdana"/>
          <w:lang w:val="hr-HR" w:eastAsia="hr-HR"/>
        </w:rPr>
        <w:t xml:space="preserve"> – ukoliko su uneseni svi potrebni podaci u obrazac, klikom na ovaj gumb obrazac se završava. Samim time obrazac je i elektronički poslan u Ministarstvo. </w:t>
      </w:r>
      <w:r w:rsidRPr="007E5BE9">
        <w:rPr>
          <w:rFonts w:cs="Verdana-Bold"/>
          <w:b/>
          <w:bCs/>
          <w:lang w:val="hr-HR" w:eastAsia="hr-HR"/>
        </w:rPr>
        <w:t>Obrazac se ne smije</w:t>
      </w:r>
      <w:r w:rsidRPr="007E5BE9">
        <w:rPr>
          <w:rFonts w:cs="Verdana"/>
          <w:lang w:val="hr-HR" w:eastAsia="hr-HR"/>
        </w:rPr>
        <w:t xml:space="preserve"> </w:t>
      </w:r>
      <w:r w:rsidRPr="007E5BE9">
        <w:rPr>
          <w:rFonts w:cs="Verdana-Bold"/>
          <w:b/>
          <w:bCs/>
          <w:lang w:val="hr-HR" w:eastAsia="hr-HR"/>
        </w:rPr>
        <w:t>završiti prije nego što su svi željeni podaci uneseni, jer se više</w:t>
      </w:r>
      <w:r w:rsidRPr="007E5BE9">
        <w:rPr>
          <w:rFonts w:cs="Verdana"/>
          <w:lang w:val="hr-HR" w:eastAsia="hr-HR"/>
        </w:rPr>
        <w:t xml:space="preserve"> </w:t>
      </w:r>
      <w:r w:rsidRPr="007E5BE9">
        <w:rPr>
          <w:rFonts w:cs="Verdana-Bold"/>
          <w:b/>
          <w:bCs/>
          <w:lang w:val="hr-HR" w:eastAsia="hr-HR"/>
        </w:rPr>
        <w:t xml:space="preserve">neće moći mijenjati niti ponovno ispunjavati! </w:t>
      </w:r>
      <w:r w:rsidRPr="007E5BE9">
        <w:rPr>
          <w:rFonts w:cs="Verdana"/>
          <w:lang w:val="hr-HR" w:eastAsia="hr-HR"/>
        </w:rPr>
        <w:t>Ako se nakon klika na gumb Završi obrazac javi poruka, provjerite jeste li popunili sva obavezna polja (označena crvenom zvjezdicom) i imate li grešaka pri unosu.</w:t>
      </w:r>
    </w:p>
    <w:p w:rsidR="001F482F" w:rsidRPr="007E5BE9" w:rsidRDefault="001F482F" w:rsidP="001F482F">
      <w:pPr>
        <w:autoSpaceDE w:val="0"/>
        <w:autoSpaceDN w:val="0"/>
        <w:adjustRightInd w:val="0"/>
        <w:spacing w:before="0"/>
        <w:rPr>
          <w:rFonts w:cs="Verdana"/>
          <w:lang w:val="hr-HR" w:eastAsia="hr-HR"/>
        </w:rPr>
      </w:pPr>
    </w:p>
    <w:p w:rsidR="001F482F" w:rsidRPr="007E5BE9" w:rsidRDefault="001F482F" w:rsidP="001F482F">
      <w:pPr>
        <w:autoSpaceDE w:val="0"/>
        <w:autoSpaceDN w:val="0"/>
        <w:adjustRightInd w:val="0"/>
        <w:spacing w:before="0"/>
        <w:rPr>
          <w:rFonts w:cs="Verdana"/>
          <w:lang w:val="hr-HR" w:eastAsia="hr-HR"/>
        </w:rPr>
      </w:pPr>
      <w:r w:rsidRPr="00506DA0">
        <w:rPr>
          <w:noProof/>
          <w:lang w:val="hr-HR" w:eastAsia="hr-HR"/>
        </w:rPr>
        <w:drawing>
          <wp:inline distT="0" distB="0" distL="0" distR="0" wp14:anchorId="4D496687" wp14:editId="13EF27D5">
            <wp:extent cx="5971540" cy="174625"/>
            <wp:effectExtent l="0" t="0" r="0" b="0"/>
            <wp:docPr id="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5971540" cy="174625"/>
                    </a:xfrm>
                    <a:prstGeom prst="rect">
                      <a:avLst/>
                    </a:prstGeom>
                    <a:noFill/>
                    <a:ln>
                      <a:noFill/>
                    </a:ln>
                  </pic:spPr>
                </pic:pic>
              </a:graphicData>
            </a:graphic>
          </wp:inline>
        </w:drawing>
      </w:r>
    </w:p>
    <w:p w:rsidR="001F482F" w:rsidRPr="000F1B19" w:rsidRDefault="001F482F" w:rsidP="001F482F">
      <w:pPr>
        <w:autoSpaceDE w:val="0"/>
        <w:autoSpaceDN w:val="0"/>
        <w:adjustRightInd w:val="0"/>
        <w:spacing w:before="0"/>
        <w:jc w:val="both"/>
        <w:rPr>
          <w:rFonts w:cs="Verdana-Bold"/>
          <w:bCs/>
          <w:sz w:val="20"/>
          <w:lang w:val="hr-HR" w:eastAsia="hr-HR"/>
        </w:rPr>
      </w:pPr>
    </w:p>
    <w:p w:rsidR="001F482F" w:rsidRPr="00A45673" w:rsidRDefault="001F482F" w:rsidP="001F482F">
      <w:pPr>
        <w:autoSpaceDE w:val="0"/>
        <w:autoSpaceDN w:val="0"/>
        <w:adjustRightInd w:val="0"/>
        <w:spacing w:before="0"/>
        <w:jc w:val="both"/>
        <w:rPr>
          <w:rFonts w:cs="Verdana-Bold"/>
          <w:bCs/>
          <w:sz w:val="20"/>
          <w:szCs w:val="20"/>
          <w:lang w:val="hr-HR" w:eastAsia="hr-HR"/>
        </w:rPr>
      </w:pPr>
      <w:r w:rsidRPr="000F1B19">
        <w:rPr>
          <w:rFonts w:cs="Verdana-Bold"/>
          <w:bCs/>
          <w:sz w:val="20"/>
          <w:szCs w:val="20"/>
          <w:lang w:val="hr-HR" w:eastAsia="hr-HR"/>
        </w:rPr>
        <w:t xml:space="preserve">*Preporučeni internet preglednik je Microsoft Internet Explorer novije verzije. Ispunjavanje obrazaca je moguće i u drugim preglednicima, ali može biti problema kod ispisa obrasca zbog evidentirane greške nekih preglednika (problem s ispisom velikih tablica kod </w:t>
      </w:r>
      <w:proofErr w:type="spellStart"/>
      <w:r w:rsidRPr="000F1B19">
        <w:rPr>
          <w:rFonts w:cs="Verdana-Bold"/>
          <w:bCs/>
          <w:sz w:val="20"/>
          <w:szCs w:val="20"/>
          <w:lang w:val="hr-HR" w:eastAsia="hr-HR"/>
        </w:rPr>
        <w:t>Mozilla</w:t>
      </w:r>
      <w:proofErr w:type="spellEnd"/>
      <w:r w:rsidRPr="000F1B19">
        <w:rPr>
          <w:rFonts w:cs="Verdana-Bold"/>
          <w:bCs/>
          <w:sz w:val="20"/>
          <w:szCs w:val="20"/>
          <w:lang w:val="hr-HR" w:eastAsia="hr-HR"/>
        </w:rPr>
        <w:t xml:space="preserve"> Firefoxa).</w:t>
      </w:r>
    </w:p>
    <w:p w:rsidR="001F482F" w:rsidRPr="00205815" w:rsidRDefault="001F482F" w:rsidP="001F482F">
      <w:pPr>
        <w:pStyle w:val="Heading2"/>
        <w:spacing w:before="200" w:line="276" w:lineRule="auto"/>
        <w:jc w:val="both"/>
        <w:rPr>
          <w:lang w:val="hr-HR"/>
        </w:rPr>
      </w:pPr>
      <w:bookmarkStart w:id="76" w:name="_Toc271701127"/>
      <w:bookmarkStart w:id="77" w:name="_Toc359419065"/>
      <w:r>
        <w:rPr>
          <w:lang w:val="hr-HR"/>
        </w:rPr>
        <w:t>Završavanje i slanje obrasca</w:t>
      </w:r>
      <w:bookmarkEnd w:id="76"/>
      <w:bookmarkEnd w:id="77"/>
    </w:p>
    <w:p w:rsidR="001F482F" w:rsidRDefault="001F482F" w:rsidP="001F482F">
      <w:pPr>
        <w:jc w:val="both"/>
        <w:rPr>
          <w:rFonts w:cs="Verdana"/>
          <w:lang w:val="hr-HR" w:eastAsia="hr-HR"/>
        </w:rPr>
      </w:pPr>
      <w:r w:rsidRPr="007E5BE9">
        <w:rPr>
          <w:lang w:val="hr-HR" w:eastAsia="hr-HR"/>
        </w:rPr>
        <w:t xml:space="preserve">Nakon završavanja obrasca on je elektronički poslan u Ministarstvo. Potrebno je još i ispisati obrazac te ga potpisanog poslati na adresu navedenu </w:t>
      </w:r>
      <w:r>
        <w:rPr>
          <w:lang w:val="hr-HR" w:eastAsia="hr-HR"/>
        </w:rPr>
        <w:t>na</w:t>
      </w:r>
      <w:r w:rsidRPr="007E5BE9">
        <w:rPr>
          <w:lang w:val="hr-HR" w:eastAsia="hr-HR"/>
        </w:rPr>
        <w:t xml:space="preserve"> obra</w:t>
      </w:r>
      <w:r>
        <w:rPr>
          <w:lang w:val="hr-HR" w:eastAsia="hr-HR"/>
        </w:rPr>
        <w:t xml:space="preserve">scu (ovisno o uputi koja se nalazi u zaglavlju obrasca). </w:t>
      </w:r>
      <w:r w:rsidRPr="007E5BE9">
        <w:rPr>
          <w:rFonts w:cs="Verdana"/>
          <w:lang w:val="hr-HR" w:eastAsia="hr-HR"/>
        </w:rPr>
        <w:t>Tek primitkom tiskane verzije obrasca zaprima se i elektronička verzija, te</w:t>
      </w:r>
      <w:r w:rsidRPr="007E5BE9">
        <w:rPr>
          <w:lang w:val="hr-HR" w:eastAsia="hr-HR"/>
        </w:rPr>
        <w:t xml:space="preserve"> </w:t>
      </w:r>
      <w:r w:rsidRPr="007E5BE9">
        <w:rPr>
          <w:rFonts w:cs="Verdana"/>
          <w:lang w:val="hr-HR" w:eastAsia="hr-HR"/>
        </w:rPr>
        <w:t xml:space="preserve">se obrazac upućuje u daljnju proceduru. </w:t>
      </w:r>
    </w:p>
    <w:p w:rsidR="001F482F" w:rsidRDefault="001F482F" w:rsidP="001F482F">
      <w:pPr>
        <w:jc w:val="both"/>
        <w:rPr>
          <w:lang w:val="hr-HR" w:eastAsia="hr-HR"/>
        </w:rPr>
      </w:pPr>
      <w:r w:rsidRPr="007E5BE9">
        <w:rPr>
          <w:rFonts w:cs="Verdana"/>
          <w:lang w:val="hr-HR" w:eastAsia="hr-HR"/>
        </w:rPr>
        <w:t>Svaki korisnik može pratiti status</w:t>
      </w:r>
      <w:r w:rsidRPr="007E5BE9">
        <w:rPr>
          <w:lang w:val="hr-HR" w:eastAsia="hr-HR"/>
        </w:rPr>
        <w:t xml:space="preserve"> </w:t>
      </w:r>
      <w:r w:rsidRPr="007E5BE9">
        <w:rPr>
          <w:rFonts w:cs="Verdana"/>
          <w:lang w:val="hr-HR" w:eastAsia="hr-HR"/>
        </w:rPr>
        <w:t xml:space="preserve">obrasca preko sustava </w:t>
      </w:r>
      <w:proofErr w:type="spellStart"/>
      <w:r w:rsidRPr="007E5BE9">
        <w:rPr>
          <w:rFonts w:cs="Verdana"/>
          <w:lang w:val="hr-HR" w:eastAsia="hr-HR"/>
        </w:rPr>
        <w:t>eObrasci</w:t>
      </w:r>
      <w:proofErr w:type="spellEnd"/>
      <w:r w:rsidRPr="007E5BE9">
        <w:rPr>
          <w:rFonts w:cs="Verdana"/>
          <w:lang w:val="hr-HR" w:eastAsia="hr-HR"/>
        </w:rPr>
        <w:t xml:space="preserve"> unutar funkcionalnosti </w:t>
      </w:r>
      <w:r w:rsidRPr="007E5BE9">
        <w:rPr>
          <w:rFonts w:cs="Verdana-Italic"/>
          <w:i/>
          <w:iCs/>
          <w:lang w:val="hr-HR" w:eastAsia="hr-HR"/>
        </w:rPr>
        <w:t xml:space="preserve">Arhiva </w:t>
      </w:r>
      <w:r w:rsidRPr="007E5BE9">
        <w:rPr>
          <w:rFonts w:cs="Verdana"/>
          <w:lang w:val="hr-HR" w:eastAsia="hr-HR"/>
        </w:rPr>
        <w:t>(vidi 2.4).</w:t>
      </w:r>
      <w:r>
        <w:rPr>
          <w:lang w:val="hr-HR" w:eastAsia="hr-HR"/>
        </w:rPr>
        <w:t xml:space="preserve"> </w:t>
      </w:r>
      <w:r w:rsidRPr="007E5BE9">
        <w:rPr>
          <w:rFonts w:cs="Verdana"/>
          <w:lang w:val="hr-HR" w:eastAsia="hr-HR"/>
        </w:rPr>
        <w:t>Završeni obrazac dobiva svoj kontrolni broj</w:t>
      </w:r>
      <w:r>
        <w:rPr>
          <w:rFonts w:cs="Verdana"/>
          <w:lang w:val="hr-HR" w:eastAsia="hr-HR"/>
        </w:rPr>
        <w:t xml:space="preserve"> (šifra obrasca)</w:t>
      </w:r>
      <w:r w:rsidRPr="007E5BE9">
        <w:rPr>
          <w:rFonts w:cs="Verdana"/>
          <w:lang w:val="hr-HR" w:eastAsia="hr-HR"/>
        </w:rPr>
        <w:t xml:space="preserve"> po kojem se prati kroz cijelu proceduru </w:t>
      </w:r>
      <w:r>
        <w:rPr>
          <w:rFonts w:cs="Verdana"/>
          <w:lang w:val="hr-HR" w:eastAsia="hr-HR"/>
        </w:rPr>
        <w:t>obrade podataka</w:t>
      </w:r>
      <w:r w:rsidRPr="007E5BE9">
        <w:rPr>
          <w:rFonts w:cs="Verdana"/>
          <w:lang w:val="hr-HR" w:eastAsia="hr-HR"/>
        </w:rPr>
        <w:t>.</w:t>
      </w:r>
    </w:p>
    <w:p w:rsidR="001F482F" w:rsidRPr="00A45673" w:rsidRDefault="001F482F" w:rsidP="001F482F">
      <w:pPr>
        <w:jc w:val="both"/>
        <w:rPr>
          <w:lang w:val="hr-HR" w:eastAsia="hr-HR"/>
        </w:rPr>
      </w:pPr>
      <w:r w:rsidRPr="007E5BE9">
        <w:rPr>
          <w:rFonts w:cs="Verdana"/>
          <w:lang w:val="hr-HR" w:eastAsia="hr-HR"/>
        </w:rPr>
        <w:t xml:space="preserve">Na završenom obrascu pojavljuje se mjesto za potpis odgovorne osobe i nestaje oznaka RADNA VERZIJA s početka obrasca. </w:t>
      </w:r>
      <w:r w:rsidRPr="007E5BE9">
        <w:rPr>
          <w:lang w:val="hr-HR" w:eastAsia="hr-HR"/>
        </w:rPr>
        <w:t>Prijava se smatra</w:t>
      </w:r>
      <w:r w:rsidRPr="007E5BE9">
        <w:rPr>
          <w:rFonts w:cs="Verdana"/>
          <w:lang w:val="hr-HR" w:eastAsia="hr-HR"/>
        </w:rPr>
        <w:t xml:space="preserve"> </w:t>
      </w:r>
      <w:r w:rsidRPr="007E5BE9">
        <w:rPr>
          <w:lang w:val="hr-HR" w:eastAsia="hr-HR"/>
        </w:rPr>
        <w:t>ispravnom samo ako je ispisan i poslan završeni obrazac (s</w:t>
      </w:r>
      <w:r w:rsidRPr="007E5BE9">
        <w:rPr>
          <w:rFonts w:cs="Verdana"/>
          <w:lang w:val="hr-HR" w:eastAsia="hr-HR"/>
        </w:rPr>
        <w:t xml:space="preserve"> </w:t>
      </w:r>
      <w:r w:rsidRPr="007E5BE9">
        <w:rPr>
          <w:lang w:val="hr-HR" w:eastAsia="hr-HR"/>
        </w:rPr>
        <w:t>kontrolnim brojem, mjestom za potpis i bez oznake radne verzije).</w:t>
      </w:r>
    </w:p>
    <w:p w:rsidR="001F482F" w:rsidRDefault="001F482F" w:rsidP="001F482F">
      <w:pPr>
        <w:pStyle w:val="Heading2"/>
        <w:spacing w:before="200" w:line="276" w:lineRule="auto"/>
        <w:jc w:val="both"/>
        <w:rPr>
          <w:lang w:val="hr-HR"/>
        </w:rPr>
      </w:pPr>
      <w:bookmarkStart w:id="78" w:name="_Toc271701128"/>
      <w:bookmarkStart w:id="79" w:name="_Toc359419066"/>
      <w:r>
        <w:rPr>
          <w:lang w:val="hr-HR"/>
        </w:rPr>
        <w:t>Problemi prilikom ispisa (pop-</w:t>
      </w:r>
      <w:proofErr w:type="spellStart"/>
      <w:r>
        <w:rPr>
          <w:lang w:val="hr-HR"/>
        </w:rPr>
        <w:t>up</w:t>
      </w:r>
      <w:proofErr w:type="spellEnd"/>
      <w:r>
        <w:rPr>
          <w:lang w:val="hr-HR"/>
        </w:rPr>
        <w:t xml:space="preserve"> </w:t>
      </w:r>
      <w:proofErr w:type="spellStart"/>
      <w:r>
        <w:rPr>
          <w:lang w:val="hr-HR"/>
        </w:rPr>
        <w:t>blocker</w:t>
      </w:r>
      <w:proofErr w:type="spellEnd"/>
      <w:r>
        <w:rPr>
          <w:lang w:val="hr-HR"/>
        </w:rPr>
        <w:t xml:space="preserve"> alat)</w:t>
      </w:r>
      <w:bookmarkEnd w:id="78"/>
      <w:bookmarkEnd w:id="79"/>
    </w:p>
    <w:p w:rsidR="001F482F" w:rsidRPr="007E5BE9" w:rsidRDefault="001F482F" w:rsidP="001F482F">
      <w:pPr>
        <w:jc w:val="both"/>
        <w:rPr>
          <w:lang w:val="hr-HR" w:eastAsia="hr-HR"/>
        </w:rPr>
      </w:pPr>
      <w:r w:rsidRPr="007E5BE9">
        <w:rPr>
          <w:lang w:val="hr-HR" w:eastAsia="hr-HR"/>
        </w:rPr>
        <w:t xml:space="preserve">Obrazac je moguće ispisati klikom na gumb "Ispiši obrazac" nakon čega se otvara novi prozor s obrascem prilagođenim za </w:t>
      </w:r>
      <w:r>
        <w:rPr>
          <w:lang w:val="hr-HR" w:eastAsia="hr-HR"/>
        </w:rPr>
        <w:t>ispis i s mjestom za potpis</w:t>
      </w:r>
      <w:r w:rsidRPr="007E5BE9">
        <w:rPr>
          <w:lang w:val="hr-HR" w:eastAsia="hr-HR"/>
        </w:rPr>
        <w:t xml:space="preserve">. </w:t>
      </w:r>
    </w:p>
    <w:p w:rsidR="001F482F" w:rsidRPr="007E5BE9" w:rsidRDefault="001F482F" w:rsidP="001F482F">
      <w:pPr>
        <w:jc w:val="both"/>
        <w:rPr>
          <w:lang w:val="hr-HR" w:eastAsia="hr-HR"/>
        </w:rPr>
      </w:pPr>
      <w:r w:rsidRPr="007E5BE9">
        <w:rPr>
          <w:lang w:val="hr-HR" w:eastAsia="hr-HR"/>
        </w:rPr>
        <w:t>Ukoliko se kod Vas ne otvara novi prozor s obrascem prilagođenim za ispis, već poruka: „Otvaranje obrasca prilagođenog za ispis blokirao je pop-</w:t>
      </w:r>
      <w:proofErr w:type="spellStart"/>
      <w:r w:rsidRPr="007E5BE9">
        <w:rPr>
          <w:lang w:val="hr-HR" w:eastAsia="hr-HR"/>
        </w:rPr>
        <w:t>up</w:t>
      </w:r>
      <w:proofErr w:type="spellEnd"/>
      <w:r w:rsidRPr="007E5BE9">
        <w:rPr>
          <w:lang w:val="hr-HR" w:eastAsia="hr-HR"/>
        </w:rPr>
        <w:t xml:space="preserve"> </w:t>
      </w:r>
      <w:proofErr w:type="spellStart"/>
      <w:r w:rsidRPr="007E5BE9">
        <w:rPr>
          <w:lang w:val="hr-HR" w:eastAsia="hr-HR"/>
        </w:rPr>
        <w:t>blocker</w:t>
      </w:r>
      <w:proofErr w:type="spellEnd"/>
      <w:r w:rsidRPr="007E5BE9">
        <w:rPr>
          <w:lang w:val="hr-HR" w:eastAsia="hr-HR"/>
        </w:rPr>
        <w:t xml:space="preserve"> alat instaliran na Vašem računal</w:t>
      </w:r>
      <w:r>
        <w:rPr>
          <w:lang w:val="hr-HR" w:eastAsia="hr-HR"/>
        </w:rPr>
        <w:t xml:space="preserve">u“ </w:t>
      </w:r>
      <w:r w:rsidRPr="007E5BE9">
        <w:rPr>
          <w:lang w:val="hr-HR" w:eastAsia="hr-HR"/>
        </w:rPr>
        <w:t>na Vašem računalu instaliran je pop-</w:t>
      </w:r>
      <w:proofErr w:type="spellStart"/>
      <w:r w:rsidRPr="007E5BE9">
        <w:rPr>
          <w:lang w:val="hr-HR" w:eastAsia="hr-HR"/>
        </w:rPr>
        <w:t>up</w:t>
      </w:r>
      <w:proofErr w:type="spellEnd"/>
      <w:r w:rsidRPr="007E5BE9">
        <w:rPr>
          <w:lang w:val="hr-HR" w:eastAsia="hr-HR"/>
        </w:rPr>
        <w:t xml:space="preserve"> </w:t>
      </w:r>
      <w:proofErr w:type="spellStart"/>
      <w:r w:rsidRPr="007E5BE9">
        <w:rPr>
          <w:lang w:val="hr-HR" w:eastAsia="hr-HR"/>
        </w:rPr>
        <w:t>blocker</w:t>
      </w:r>
      <w:proofErr w:type="spellEnd"/>
      <w:r w:rsidRPr="007E5BE9">
        <w:rPr>
          <w:lang w:val="hr-HR" w:eastAsia="hr-HR"/>
        </w:rPr>
        <w:t xml:space="preserve"> (alat koji sprječava neželjeno otvaranje novih prozora u web pregledniku) koji onemogućava otvaranje obrasca pripremljenog za ispis.</w:t>
      </w:r>
    </w:p>
    <w:p w:rsidR="001F482F" w:rsidRPr="007E5BE9" w:rsidRDefault="001F482F" w:rsidP="001F482F">
      <w:pPr>
        <w:jc w:val="both"/>
        <w:rPr>
          <w:lang w:val="hr-HR" w:eastAsia="hr-HR"/>
        </w:rPr>
      </w:pPr>
      <w:r w:rsidRPr="007E5BE9">
        <w:rPr>
          <w:lang w:val="hr-HR" w:eastAsia="hr-HR"/>
        </w:rPr>
        <w:t>Kako bi se obrazac mogao ispisati potrebno je u opcijama tog pop-</w:t>
      </w:r>
      <w:proofErr w:type="spellStart"/>
      <w:r w:rsidRPr="007E5BE9">
        <w:rPr>
          <w:lang w:val="hr-HR" w:eastAsia="hr-HR"/>
        </w:rPr>
        <w:t>up</w:t>
      </w:r>
      <w:proofErr w:type="spellEnd"/>
      <w:r w:rsidRPr="007E5BE9">
        <w:rPr>
          <w:lang w:val="hr-HR" w:eastAsia="hr-HR"/>
        </w:rPr>
        <w:t xml:space="preserve"> </w:t>
      </w:r>
      <w:proofErr w:type="spellStart"/>
      <w:r w:rsidRPr="007E5BE9">
        <w:rPr>
          <w:lang w:val="hr-HR" w:eastAsia="hr-HR"/>
        </w:rPr>
        <w:t>blocker</w:t>
      </w:r>
      <w:proofErr w:type="spellEnd"/>
      <w:r w:rsidRPr="007E5BE9">
        <w:rPr>
          <w:lang w:val="hr-HR" w:eastAsia="hr-HR"/>
        </w:rPr>
        <w:t xml:space="preserve"> alata dozvoliti otvaranje novog prozora za sustav </w:t>
      </w:r>
      <w:proofErr w:type="spellStart"/>
      <w:r w:rsidRPr="007E5BE9">
        <w:rPr>
          <w:lang w:val="hr-HR" w:eastAsia="hr-HR"/>
        </w:rPr>
        <w:t>eObrasci</w:t>
      </w:r>
      <w:proofErr w:type="spellEnd"/>
      <w:r w:rsidRPr="007E5BE9">
        <w:rPr>
          <w:lang w:val="hr-HR" w:eastAsia="hr-HR"/>
        </w:rPr>
        <w:t>.</w:t>
      </w:r>
    </w:p>
    <w:p w:rsidR="001F482F" w:rsidRPr="00646E60" w:rsidRDefault="001F482F" w:rsidP="001F482F">
      <w:pPr>
        <w:jc w:val="both"/>
        <w:rPr>
          <w:lang w:val="hr-HR" w:eastAsia="hr-HR"/>
        </w:rPr>
      </w:pPr>
      <w:r w:rsidRPr="007E5BE9">
        <w:rPr>
          <w:lang w:val="hr-HR" w:eastAsia="hr-HR"/>
        </w:rPr>
        <w:t>Ukoliko se radi o „pop-</w:t>
      </w:r>
      <w:proofErr w:type="spellStart"/>
      <w:r w:rsidRPr="007E5BE9">
        <w:rPr>
          <w:lang w:val="hr-HR" w:eastAsia="hr-HR"/>
        </w:rPr>
        <w:t>up</w:t>
      </w:r>
      <w:proofErr w:type="spellEnd"/>
      <w:r w:rsidRPr="007E5BE9">
        <w:rPr>
          <w:lang w:val="hr-HR" w:eastAsia="hr-HR"/>
        </w:rPr>
        <w:t xml:space="preserve"> </w:t>
      </w:r>
      <w:proofErr w:type="spellStart"/>
      <w:r w:rsidRPr="007E5BE9">
        <w:rPr>
          <w:lang w:val="hr-HR" w:eastAsia="hr-HR"/>
        </w:rPr>
        <w:t>blockeru</w:t>
      </w:r>
      <w:proofErr w:type="spellEnd"/>
      <w:r w:rsidRPr="007E5BE9">
        <w:rPr>
          <w:lang w:val="hr-HR" w:eastAsia="hr-HR"/>
        </w:rPr>
        <w:t>“ ugrađenom u Internet Exploreru, nakon klika na „Ispiši obrazac“ u gornjem dijelu prozora pojavljuje se žuta traka s natpisom „Pop-</w:t>
      </w:r>
      <w:proofErr w:type="spellStart"/>
      <w:r w:rsidRPr="007E5BE9">
        <w:rPr>
          <w:lang w:val="hr-HR" w:eastAsia="hr-HR"/>
        </w:rPr>
        <w:t>up</w:t>
      </w:r>
      <w:proofErr w:type="spellEnd"/>
      <w:r w:rsidRPr="007E5BE9">
        <w:rPr>
          <w:lang w:val="hr-HR" w:eastAsia="hr-HR"/>
        </w:rPr>
        <w:t xml:space="preserve"> </w:t>
      </w:r>
      <w:proofErr w:type="spellStart"/>
      <w:r w:rsidRPr="007E5BE9">
        <w:rPr>
          <w:lang w:val="hr-HR" w:eastAsia="hr-HR"/>
        </w:rPr>
        <w:t>blocked</w:t>
      </w:r>
      <w:proofErr w:type="spellEnd"/>
      <w:r w:rsidRPr="007E5BE9">
        <w:rPr>
          <w:lang w:val="hr-HR" w:eastAsia="hr-HR"/>
        </w:rPr>
        <w:t>. …“. Klikom na tu traku otvara se izbornik u kojem je potrebno odabrati opciju „</w:t>
      </w:r>
      <w:proofErr w:type="spellStart"/>
      <w:r w:rsidRPr="007E5BE9">
        <w:rPr>
          <w:lang w:val="hr-HR" w:eastAsia="hr-HR"/>
        </w:rPr>
        <w:t>Temporarily</w:t>
      </w:r>
      <w:proofErr w:type="spellEnd"/>
      <w:r w:rsidRPr="007E5BE9">
        <w:rPr>
          <w:lang w:val="hr-HR" w:eastAsia="hr-HR"/>
        </w:rPr>
        <w:t xml:space="preserve"> </w:t>
      </w:r>
      <w:proofErr w:type="spellStart"/>
      <w:r w:rsidRPr="007E5BE9">
        <w:rPr>
          <w:lang w:val="hr-HR" w:eastAsia="hr-HR"/>
        </w:rPr>
        <w:t>Allow</w:t>
      </w:r>
      <w:proofErr w:type="spellEnd"/>
      <w:r w:rsidRPr="007E5BE9">
        <w:rPr>
          <w:lang w:val="hr-HR" w:eastAsia="hr-HR"/>
        </w:rPr>
        <w:t xml:space="preserve"> Pop-</w:t>
      </w:r>
      <w:proofErr w:type="spellStart"/>
      <w:r w:rsidRPr="007E5BE9">
        <w:rPr>
          <w:lang w:val="hr-HR" w:eastAsia="hr-HR"/>
        </w:rPr>
        <w:t>ups</w:t>
      </w:r>
      <w:proofErr w:type="spellEnd"/>
      <w:r w:rsidRPr="007E5BE9">
        <w:rPr>
          <w:lang w:val="hr-HR" w:eastAsia="hr-HR"/>
        </w:rPr>
        <w:t>“. Nakon toga verzija za ispis trebala bi se otvoriti u novom prozoru.</w:t>
      </w:r>
    </w:p>
    <w:p w:rsidR="001F482F" w:rsidRPr="00395507" w:rsidRDefault="001F482F" w:rsidP="001F482F">
      <w:pPr>
        <w:pStyle w:val="Heading2"/>
      </w:pPr>
    </w:p>
    <w:p w:rsidR="00F9758F" w:rsidRPr="007A7B46" w:rsidRDefault="00F9758F" w:rsidP="007A7B46">
      <w:pPr>
        <w:rPr>
          <w:lang w:val="hr-HR"/>
        </w:rPr>
      </w:pPr>
    </w:p>
    <w:sectPr w:rsidR="00F9758F" w:rsidRPr="007A7B46" w:rsidSect="00B42371">
      <w:headerReference w:type="default" r:id="rId70"/>
      <w:footerReference w:type="default" r:id="rId71"/>
      <w:pgSz w:w="11906" w:h="16838" w:code="9"/>
      <w:pgMar w:top="1985" w:right="1134" w:bottom="1418"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44030" w:rsidRDefault="00D44030" w:rsidP="00D25950">
      <w:pPr>
        <w:spacing w:before="0"/>
      </w:pPr>
      <w:r>
        <w:separator/>
      </w:r>
    </w:p>
  </w:endnote>
  <w:endnote w:type="continuationSeparator" w:id="0">
    <w:p w:rsidR="00D44030" w:rsidRDefault="00D44030" w:rsidP="00D25950">
      <w:pPr>
        <w:spacing w:before="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EE"/>
    <w:family w:val="swiss"/>
    <w:pitch w:val="variable"/>
    <w:sig w:usb0="A10006FF" w:usb1="4000205B" w:usb2="00000010" w:usb3="00000000" w:csb0="0000019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A00002EF" w:usb1="4000207B" w:usb2="00000000" w:usb3="00000000" w:csb0="0000019F" w:csb1="00000000"/>
  </w:font>
  <w:font w:name="Book Antiqua">
    <w:panose1 w:val="02040602050305030304"/>
    <w:charset w:val="EE"/>
    <w:family w:val="roman"/>
    <w:pitch w:val="variable"/>
    <w:sig w:usb0="00000287" w:usb1="00000000" w:usb2="00000000" w:usb3="00000000" w:csb0="0000009F" w:csb1="00000000"/>
  </w:font>
  <w:font w:name="Arial Narrow">
    <w:panose1 w:val="020B0606020202030204"/>
    <w:charset w:val="EE"/>
    <w:family w:val="swiss"/>
    <w:pitch w:val="variable"/>
    <w:sig w:usb0="00000287" w:usb1="00000800" w:usb2="00000000" w:usb3="00000000" w:csb0="0000009F" w:csb1="00000000"/>
  </w:font>
  <w:font w:name="Verdana-Italic">
    <w:altName w:val="Arial"/>
    <w:panose1 w:val="00000000000000000000"/>
    <w:charset w:val="00"/>
    <w:family w:val="swiss"/>
    <w:notTrueType/>
    <w:pitch w:val="default"/>
    <w:sig w:usb0="00000007" w:usb1="00000000" w:usb2="00000000" w:usb3="00000000" w:csb0="00000003" w:csb1="00000000"/>
  </w:font>
  <w:font w:name="Verdana-Bold">
    <w:altName w:val="Arial"/>
    <w:panose1 w:val="00000000000000000000"/>
    <w:charset w:val="00"/>
    <w:family w:val="swiss"/>
    <w:notTrueType/>
    <w:pitch w:val="default"/>
    <w:sig w:usb0="00000007" w:usb1="00000000" w:usb2="00000000" w:usb3="00000000" w:csb0="00000003"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F432E" w:rsidRDefault="009F432E" w:rsidP="003A4292">
    <w:pPr>
      <w:pStyle w:val="Footer"/>
      <w:tabs>
        <w:tab w:val="clear" w:pos="9072"/>
        <w:tab w:val="right" w:pos="9356"/>
      </w:tabs>
    </w:pPr>
    <w:proofErr w:type="spellStart"/>
    <w:r w:rsidRPr="003A4292">
      <w:t>Comminus</w:t>
    </w:r>
    <w:proofErr w:type="spellEnd"/>
    <w:r w:rsidRPr="003A4292">
      <w:t xml:space="preserve"> d.o.o.  I  </w:t>
    </w:r>
    <w:proofErr w:type="spellStart"/>
    <w:r>
      <w:t>Buzinski</w:t>
    </w:r>
    <w:proofErr w:type="spellEnd"/>
    <w:r>
      <w:t xml:space="preserve"> prilaz 10  </w:t>
    </w:r>
    <w:r w:rsidRPr="003A4292">
      <w:t xml:space="preserve">I  </w:t>
    </w:r>
    <w:r>
      <w:t>10000 Zagreb  I  Croatia</w:t>
    </w:r>
    <w:r>
      <w:tab/>
      <w:t xml:space="preserve">Stranica </w:t>
    </w:r>
    <w:r>
      <w:fldChar w:fldCharType="begin"/>
    </w:r>
    <w:r>
      <w:instrText xml:space="preserve"> PAGE   \* MERGEFORMAT </w:instrText>
    </w:r>
    <w:r>
      <w:fldChar w:fldCharType="separate"/>
    </w:r>
    <w:r w:rsidR="00B5751E">
      <w:rPr>
        <w:noProof/>
      </w:rPr>
      <w:t>21</w:t>
    </w:r>
    <w:r>
      <w:rPr>
        <w:noProof/>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44030" w:rsidRDefault="00D44030" w:rsidP="00D25950">
      <w:pPr>
        <w:spacing w:before="0"/>
      </w:pPr>
      <w:r>
        <w:separator/>
      </w:r>
    </w:p>
  </w:footnote>
  <w:footnote w:type="continuationSeparator" w:id="0">
    <w:p w:rsidR="00D44030" w:rsidRDefault="00D44030" w:rsidP="00D25950">
      <w:pPr>
        <w:spacing w:before="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F432E" w:rsidRDefault="00E560A0" w:rsidP="00D25950">
    <w:pPr>
      <w:pStyle w:val="Header"/>
      <w:tabs>
        <w:tab w:val="clear" w:pos="9072"/>
        <w:tab w:val="right" w:pos="9356"/>
      </w:tabs>
    </w:pPr>
    <w:r>
      <w:rPr>
        <w:noProof/>
        <w:lang w:val="hr-HR" w:eastAsia="hr-HR"/>
      </w:rPr>
      <w:drawing>
        <wp:anchor distT="0" distB="0" distL="114300" distR="114300" simplePos="0" relativeHeight="251657728" behindDoc="0" locked="0" layoutInCell="1" allowOverlap="1" wp14:anchorId="52CE26D8" wp14:editId="49B4FB98">
          <wp:simplePos x="0" y="0"/>
          <wp:positionH relativeFrom="column">
            <wp:posOffset>4452620</wp:posOffset>
          </wp:positionH>
          <wp:positionV relativeFrom="paragraph">
            <wp:posOffset>-193040</wp:posOffset>
          </wp:positionV>
          <wp:extent cx="1520190" cy="657225"/>
          <wp:effectExtent l="0" t="0" r="0" b="0"/>
          <wp:wrapSquare wrapText="bothSides"/>
          <wp:docPr id="2" name="Picture 13" descr="Description: Logo comminu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Description: Logo comminu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20190" cy="657225"/>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sidR="009F432E">
      <w:t>Comminus</w:t>
    </w:r>
    <w:proofErr w:type="spellEnd"/>
    <w:r w:rsidR="009F432E">
      <w:t xml:space="preserve"> </w:t>
    </w:r>
    <w:r w:rsidR="009F432E">
      <w:rPr>
        <w:lang w:val="hr-HR"/>
      </w:rPr>
      <w:t>Korisnički priručnik</w:t>
    </w:r>
  </w:p>
  <w:p w:rsidR="009F432E" w:rsidRDefault="00F871AD" w:rsidP="00F871AD">
    <w:pPr>
      <w:pStyle w:val="Header"/>
    </w:pPr>
    <w:r w:rsidRPr="00F871AD">
      <w:rPr>
        <w:lang w:val="hr-HR"/>
      </w:rPr>
      <w:t>Fitos</w:t>
    </w:r>
    <w:r w:rsidR="00EE0E8B">
      <w:rPr>
        <w:lang w:val="hr-HR"/>
      </w:rPr>
      <w:t>anitarni informacijski sustav</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4D399A"/>
    <w:multiLevelType w:val="hybridMultilevel"/>
    <w:tmpl w:val="1C8EB9E2"/>
    <w:lvl w:ilvl="0" w:tplc="B4A806FC">
      <w:start w:val="1"/>
      <w:numFmt w:val="decimal"/>
      <w:lvlText w:val="%1."/>
      <w:lvlJc w:val="left"/>
      <w:pPr>
        <w:ind w:left="1068" w:hanging="360"/>
      </w:pPr>
      <w:rPr>
        <w:rFonts w:hint="default"/>
        <w:b/>
        <w:color w:val="FF0000"/>
      </w:rPr>
    </w:lvl>
    <w:lvl w:ilvl="1" w:tplc="041A0019" w:tentative="1">
      <w:start w:val="1"/>
      <w:numFmt w:val="lowerLetter"/>
      <w:lvlText w:val="%2."/>
      <w:lvlJc w:val="left"/>
      <w:pPr>
        <w:ind w:left="1788" w:hanging="360"/>
      </w:pPr>
    </w:lvl>
    <w:lvl w:ilvl="2" w:tplc="041A001B" w:tentative="1">
      <w:start w:val="1"/>
      <w:numFmt w:val="lowerRoman"/>
      <w:lvlText w:val="%3."/>
      <w:lvlJc w:val="right"/>
      <w:pPr>
        <w:ind w:left="2508" w:hanging="180"/>
      </w:pPr>
    </w:lvl>
    <w:lvl w:ilvl="3" w:tplc="041A000F" w:tentative="1">
      <w:start w:val="1"/>
      <w:numFmt w:val="decimal"/>
      <w:lvlText w:val="%4."/>
      <w:lvlJc w:val="left"/>
      <w:pPr>
        <w:ind w:left="3228" w:hanging="360"/>
      </w:pPr>
    </w:lvl>
    <w:lvl w:ilvl="4" w:tplc="041A0019" w:tentative="1">
      <w:start w:val="1"/>
      <w:numFmt w:val="lowerLetter"/>
      <w:lvlText w:val="%5."/>
      <w:lvlJc w:val="left"/>
      <w:pPr>
        <w:ind w:left="3948" w:hanging="360"/>
      </w:pPr>
    </w:lvl>
    <w:lvl w:ilvl="5" w:tplc="041A001B" w:tentative="1">
      <w:start w:val="1"/>
      <w:numFmt w:val="lowerRoman"/>
      <w:lvlText w:val="%6."/>
      <w:lvlJc w:val="right"/>
      <w:pPr>
        <w:ind w:left="4668" w:hanging="180"/>
      </w:pPr>
    </w:lvl>
    <w:lvl w:ilvl="6" w:tplc="041A000F" w:tentative="1">
      <w:start w:val="1"/>
      <w:numFmt w:val="decimal"/>
      <w:lvlText w:val="%7."/>
      <w:lvlJc w:val="left"/>
      <w:pPr>
        <w:ind w:left="5388" w:hanging="360"/>
      </w:pPr>
    </w:lvl>
    <w:lvl w:ilvl="7" w:tplc="041A0019" w:tentative="1">
      <w:start w:val="1"/>
      <w:numFmt w:val="lowerLetter"/>
      <w:lvlText w:val="%8."/>
      <w:lvlJc w:val="left"/>
      <w:pPr>
        <w:ind w:left="6108" w:hanging="360"/>
      </w:pPr>
    </w:lvl>
    <w:lvl w:ilvl="8" w:tplc="041A001B" w:tentative="1">
      <w:start w:val="1"/>
      <w:numFmt w:val="lowerRoman"/>
      <w:lvlText w:val="%9."/>
      <w:lvlJc w:val="right"/>
      <w:pPr>
        <w:ind w:left="6828" w:hanging="180"/>
      </w:pPr>
    </w:lvl>
  </w:abstractNum>
  <w:abstractNum w:abstractNumId="1">
    <w:nsid w:val="0D0E7E3C"/>
    <w:multiLevelType w:val="hybridMultilevel"/>
    <w:tmpl w:val="3A6487A6"/>
    <w:lvl w:ilvl="0" w:tplc="DB389676">
      <w:numFmt w:val="bullet"/>
      <w:lvlText w:val="•"/>
      <w:lvlJc w:val="left"/>
      <w:pPr>
        <w:ind w:left="1068" w:hanging="360"/>
      </w:pPr>
      <w:rPr>
        <w:rFonts w:ascii="Calibri" w:eastAsia="Calibri" w:hAnsi="Calibri" w:cs="Calibri"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
    <w:nsid w:val="0D5D47FB"/>
    <w:multiLevelType w:val="hybridMultilevel"/>
    <w:tmpl w:val="5DA62CB2"/>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
    <w:nsid w:val="189D7B45"/>
    <w:multiLevelType w:val="hybridMultilevel"/>
    <w:tmpl w:val="91447DA6"/>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4">
    <w:nsid w:val="193B165F"/>
    <w:multiLevelType w:val="hybridMultilevel"/>
    <w:tmpl w:val="FEBC3576"/>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5">
    <w:nsid w:val="19BC06F1"/>
    <w:multiLevelType w:val="multilevel"/>
    <w:tmpl w:val="041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2066"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nsid w:val="1CC74250"/>
    <w:multiLevelType w:val="hybridMultilevel"/>
    <w:tmpl w:val="768E83BA"/>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7">
    <w:nsid w:val="1EB40A92"/>
    <w:multiLevelType w:val="multilevel"/>
    <w:tmpl w:val="041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nsid w:val="20714756"/>
    <w:multiLevelType w:val="hybridMultilevel"/>
    <w:tmpl w:val="EE4EC220"/>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9">
    <w:nsid w:val="25C06C06"/>
    <w:multiLevelType w:val="hybridMultilevel"/>
    <w:tmpl w:val="9470FF18"/>
    <w:lvl w:ilvl="0" w:tplc="779AC134">
      <w:start w:val="1"/>
      <w:numFmt w:val="decimal"/>
      <w:lvlText w:val="%1."/>
      <w:lvlJc w:val="left"/>
      <w:pPr>
        <w:ind w:left="720" w:hanging="360"/>
      </w:pPr>
      <w:rPr>
        <w:rFonts w:cs="Verdana" w:hint="default"/>
        <w:b w:val="0"/>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0">
    <w:nsid w:val="26EC7120"/>
    <w:multiLevelType w:val="hybridMultilevel"/>
    <w:tmpl w:val="27B46D26"/>
    <w:lvl w:ilvl="0" w:tplc="DA30EA48">
      <w:start w:val="1"/>
      <w:numFmt w:val="decimal"/>
      <w:lvlText w:val="%1."/>
      <w:lvlJc w:val="left"/>
      <w:pPr>
        <w:ind w:left="720" w:hanging="360"/>
      </w:pPr>
      <w:rPr>
        <w:rFonts w:hint="default"/>
        <w:b/>
        <w:color w:val="auto"/>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1">
    <w:nsid w:val="29706356"/>
    <w:multiLevelType w:val="hybridMultilevel"/>
    <w:tmpl w:val="A246F8F4"/>
    <w:lvl w:ilvl="0" w:tplc="DB389676">
      <w:numFmt w:val="bullet"/>
      <w:lvlText w:val="•"/>
      <w:lvlJc w:val="left"/>
      <w:pPr>
        <w:ind w:left="1068" w:hanging="360"/>
      </w:pPr>
      <w:rPr>
        <w:rFonts w:ascii="Calibri" w:eastAsia="Calibri" w:hAnsi="Calibri" w:cs="Calibri" w:hint="default"/>
      </w:rPr>
    </w:lvl>
    <w:lvl w:ilvl="1" w:tplc="041A0003" w:tentative="1">
      <w:start w:val="1"/>
      <w:numFmt w:val="bullet"/>
      <w:lvlText w:val="o"/>
      <w:lvlJc w:val="left"/>
      <w:pPr>
        <w:ind w:left="1788" w:hanging="360"/>
      </w:pPr>
      <w:rPr>
        <w:rFonts w:ascii="Courier New" w:hAnsi="Courier New" w:cs="Courier New" w:hint="default"/>
      </w:rPr>
    </w:lvl>
    <w:lvl w:ilvl="2" w:tplc="041A0005" w:tentative="1">
      <w:start w:val="1"/>
      <w:numFmt w:val="bullet"/>
      <w:lvlText w:val=""/>
      <w:lvlJc w:val="left"/>
      <w:pPr>
        <w:ind w:left="2508" w:hanging="360"/>
      </w:pPr>
      <w:rPr>
        <w:rFonts w:ascii="Wingdings" w:hAnsi="Wingdings" w:hint="default"/>
      </w:rPr>
    </w:lvl>
    <w:lvl w:ilvl="3" w:tplc="041A0001" w:tentative="1">
      <w:start w:val="1"/>
      <w:numFmt w:val="bullet"/>
      <w:lvlText w:val=""/>
      <w:lvlJc w:val="left"/>
      <w:pPr>
        <w:ind w:left="3228" w:hanging="360"/>
      </w:pPr>
      <w:rPr>
        <w:rFonts w:ascii="Symbol" w:hAnsi="Symbol" w:hint="default"/>
      </w:rPr>
    </w:lvl>
    <w:lvl w:ilvl="4" w:tplc="041A0003" w:tentative="1">
      <w:start w:val="1"/>
      <w:numFmt w:val="bullet"/>
      <w:lvlText w:val="o"/>
      <w:lvlJc w:val="left"/>
      <w:pPr>
        <w:ind w:left="3948" w:hanging="360"/>
      </w:pPr>
      <w:rPr>
        <w:rFonts w:ascii="Courier New" w:hAnsi="Courier New" w:cs="Courier New" w:hint="default"/>
      </w:rPr>
    </w:lvl>
    <w:lvl w:ilvl="5" w:tplc="041A0005" w:tentative="1">
      <w:start w:val="1"/>
      <w:numFmt w:val="bullet"/>
      <w:lvlText w:val=""/>
      <w:lvlJc w:val="left"/>
      <w:pPr>
        <w:ind w:left="4668" w:hanging="360"/>
      </w:pPr>
      <w:rPr>
        <w:rFonts w:ascii="Wingdings" w:hAnsi="Wingdings" w:hint="default"/>
      </w:rPr>
    </w:lvl>
    <w:lvl w:ilvl="6" w:tplc="041A0001" w:tentative="1">
      <w:start w:val="1"/>
      <w:numFmt w:val="bullet"/>
      <w:lvlText w:val=""/>
      <w:lvlJc w:val="left"/>
      <w:pPr>
        <w:ind w:left="5388" w:hanging="360"/>
      </w:pPr>
      <w:rPr>
        <w:rFonts w:ascii="Symbol" w:hAnsi="Symbol" w:hint="default"/>
      </w:rPr>
    </w:lvl>
    <w:lvl w:ilvl="7" w:tplc="041A0003" w:tentative="1">
      <w:start w:val="1"/>
      <w:numFmt w:val="bullet"/>
      <w:lvlText w:val="o"/>
      <w:lvlJc w:val="left"/>
      <w:pPr>
        <w:ind w:left="6108" w:hanging="360"/>
      </w:pPr>
      <w:rPr>
        <w:rFonts w:ascii="Courier New" w:hAnsi="Courier New" w:cs="Courier New" w:hint="default"/>
      </w:rPr>
    </w:lvl>
    <w:lvl w:ilvl="8" w:tplc="041A0005" w:tentative="1">
      <w:start w:val="1"/>
      <w:numFmt w:val="bullet"/>
      <w:lvlText w:val=""/>
      <w:lvlJc w:val="left"/>
      <w:pPr>
        <w:ind w:left="6828" w:hanging="360"/>
      </w:pPr>
      <w:rPr>
        <w:rFonts w:ascii="Wingdings" w:hAnsi="Wingdings" w:hint="default"/>
      </w:rPr>
    </w:lvl>
  </w:abstractNum>
  <w:abstractNum w:abstractNumId="12">
    <w:nsid w:val="319E356E"/>
    <w:multiLevelType w:val="hybridMultilevel"/>
    <w:tmpl w:val="E66653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33AF7593"/>
    <w:multiLevelType w:val="hybridMultilevel"/>
    <w:tmpl w:val="5EBCF004"/>
    <w:lvl w:ilvl="0" w:tplc="C81439A2">
      <w:start w:val="2"/>
      <w:numFmt w:val="bullet"/>
      <w:lvlText w:val="-"/>
      <w:lvlJc w:val="left"/>
      <w:pPr>
        <w:ind w:left="750" w:hanging="360"/>
      </w:pPr>
      <w:rPr>
        <w:rFonts w:ascii="Calibri" w:eastAsia="Calibri" w:hAnsi="Calibri" w:cs="Times New Roman" w:hint="default"/>
      </w:rPr>
    </w:lvl>
    <w:lvl w:ilvl="1" w:tplc="04090003">
      <w:start w:val="1"/>
      <w:numFmt w:val="bullet"/>
      <w:lvlText w:val="o"/>
      <w:lvlJc w:val="left"/>
      <w:pPr>
        <w:ind w:left="1470" w:hanging="360"/>
      </w:pPr>
      <w:rPr>
        <w:rFonts w:ascii="Courier New" w:hAnsi="Courier New" w:cs="Courier New" w:hint="default"/>
      </w:rPr>
    </w:lvl>
    <w:lvl w:ilvl="2" w:tplc="04090005" w:tentative="1">
      <w:start w:val="1"/>
      <w:numFmt w:val="bullet"/>
      <w:lvlText w:val=""/>
      <w:lvlJc w:val="left"/>
      <w:pPr>
        <w:ind w:left="2190" w:hanging="360"/>
      </w:pPr>
      <w:rPr>
        <w:rFonts w:ascii="Wingdings" w:hAnsi="Wingdings" w:hint="default"/>
      </w:rPr>
    </w:lvl>
    <w:lvl w:ilvl="3" w:tplc="04090001" w:tentative="1">
      <w:start w:val="1"/>
      <w:numFmt w:val="bullet"/>
      <w:lvlText w:val=""/>
      <w:lvlJc w:val="left"/>
      <w:pPr>
        <w:ind w:left="2910" w:hanging="360"/>
      </w:pPr>
      <w:rPr>
        <w:rFonts w:ascii="Symbol" w:hAnsi="Symbol" w:hint="default"/>
      </w:rPr>
    </w:lvl>
    <w:lvl w:ilvl="4" w:tplc="04090003" w:tentative="1">
      <w:start w:val="1"/>
      <w:numFmt w:val="bullet"/>
      <w:lvlText w:val="o"/>
      <w:lvlJc w:val="left"/>
      <w:pPr>
        <w:ind w:left="3630" w:hanging="360"/>
      </w:pPr>
      <w:rPr>
        <w:rFonts w:ascii="Courier New" w:hAnsi="Courier New" w:cs="Courier New" w:hint="default"/>
      </w:rPr>
    </w:lvl>
    <w:lvl w:ilvl="5" w:tplc="04090005" w:tentative="1">
      <w:start w:val="1"/>
      <w:numFmt w:val="bullet"/>
      <w:lvlText w:val=""/>
      <w:lvlJc w:val="left"/>
      <w:pPr>
        <w:ind w:left="4350" w:hanging="360"/>
      </w:pPr>
      <w:rPr>
        <w:rFonts w:ascii="Wingdings" w:hAnsi="Wingdings" w:hint="default"/>
      </w:rPr>
    </w:lvl>
    <w:lvl w:ilvl="6" w:tplc="04090001" w:tentative="1">
      <w:start w:val="1"/>
      <w:numFmt w:val="bullet"/>
      <w:lvlText w:val=""/>
      <w:lvlJc w:val="left"/>
      <w:pPr>
        <w:ind w:left="5070" w:hanging="360"/>
      </w:pPr>
      <w:rPr>
        <w:rFonts w:ascii="Symbol" w:hAnsi="Symbol" w:hint="default"/>
      </w:rPr>
    </w:lvl>
    <w:lvl w:ilvl="7" w:tplc="04090003" w:tentative="1">
      <w:start w:val="1"/>
      <w:numFmt w:val="bullet"/>
      <w:lvlText w:val="o"/>
      <w:lvlJc w:val="left"/>
      <w:pPr>
        <w:ind w:left="5790" w:hanging="360"/>
      </w:pPr>
      <w:rPr>
        <w:rFonts w:ascii="Courier New" w:hAnsi="Courier New" w:cs="Courier New" w:hint="default"/>
      </w:rPr>
    </w:lvl>
    <w:lvl w:ilvl="8" w:tplc="04090005" w:tentative="1">
      <w:start w:val="1"/>
      <w:numFmt w:val="bullet"/>
      <w:lvlText w:val=""/>
      <w:lvlJc w:val="left"/>
      <w:pPr>
        <w:ind w:left="6510" w:hanging="360"/>
      </w:pPr>
      <w:rPr>
        <w:rFonts w:ascii="Wingdings" w:hAnsi="Wingdings" w:hint="default"/>
      </w:rPr>
    </w:lvl>
  </w:abstractNum>
  <w:abstractNum w:abstractNumId="14">
    <w:nsid w:val="3A0C1BF1"/>
    <w:multiLevelType w:val="hybridMultilevel"/>
    <w:tmpl w:val="851290BA"/>
    <w:lvl w:ilvl="0" w:tplc="D264D286">
      <w:start w:val="1"/>
      <w:numFmt w:val="decimal"/>
      <w:lvlText w:val="%1."/>
      <w:lvlJc w:val="left"/>
      <w:pPr>
        <w:ind w:left="720" w:hanging="360"/>
      </w:pPr>
      <w:rPr>
        <w:rFonts w:hint="default"/>
        <w:b/>
        <w:color w:val="FF0000"/>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5">
    <w:nsid w:val="409C6E00"/>
    <w:multiLevelType w:val="hybridMultilevel"/>
    <w:tmpl w:val="AE767E48"/>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6">
    <w:nsid w:val="4C38328F"/>
    <w:multiLevelType w:val="hybridMultilevel"/>
    <w:tmpl w:val="D0BAF364"/>
    <w:lvl w:ilvl="0" w:tplc="F1D2A146">
      <w:start w:val="1"/>
      <w:numFmt w:val="decimal"/>
      <w:lvlText w:val="%1."/>
      <w:lvlJc w:val="left"/>
      <w:pPr>
        <w:ind w:left="720" w:hanging="360"/>
      </w:pPr>
      <w:rPr>
        <w:rFonts w:hint="default"/>
        <w:b/>
        <w:color w:val="FF0000"/>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7">
    <w:nsid w:val="4F313F4C"/>
    <w:multiLevelType w:val="hybridMultilevel"/>
    <w:tmpl w:val="69E4B11C"/>
    <w:lvl w:ilvl="0" w:tplc="34A87A9E">
      <w:start w:val="1"/>
      <w:numFmt w:val="decimal"/>
      <w:lvlText w:val="%1."/>
      <w:lvlJc w:val="left"/>
      <w:pPr>
        <w:ind w:left="720" w:hanging="360"/>
      </w:pPr>
      <w:rPr>
        <w:rFonts w:hint="default"/>
        <w:b/>
        <w:color w:val="FF0000"/>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8">
    <w:nsid w:val="5450471D"/>
    <w:multiLevelType w:val="multilevel"/>
    <w:tmpl w:val="041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2066"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nsid w:val="64276D29"/>
    <w:multiLevelType w:val="hybridMultilevel"/>
    <w:tmpl w:val="0B24CB16"/>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0">
    <w:nsid w:val="6CCE65D6"/>
    <w:multiLevelType w:val="hybridMultilevel"/>
    <w:tmpl w:val="3A007C06"/>
    <w:lvl w:ilvl="0" w:tplc="DB389676">
      <w:numFmt w:val="bullet"/>
      <w:lvlText w:val="•"/>
      <w:lvlJc w:val="left"/>
      <w:pPr>
        <w:ind w:left="1428" w:hanging="360"/>
      </w:pPr>
      <w:rPr>
        <w:rFonts w:ascii="Calibri" w:eastAsia="Calibri" w:hAnsi="Calibri" w:cs="Calibri" w:hint="default"/>
      </w:rPr>
    </w:lvl>
    <w:lvl w:ilvl="1" w:tplc="041A0003" w:tentative="1">
      <w:start w:val="1"/>
      <w:numFmt w:val="bullet"/>
      <w:lvlText w:val="o"/>
      <w:lvlJc w:val="left"/>
      <w:pPr>
        <w:ind w:left="1800" w:hanging="360"/>
      </w:pPr>
      <w:rPr>
        <w:rFonts w:ascii="Courier New" w:hAnsi="Courier New" w:cs="Courier New" w:hint="default"/>
      </w:rPr>
    </w:lvl>
    <w:lvl w:ilvl="2" w:tplc="041A0005" w:tentative="1">
      <w:start w:val="1"/>
      <w:numFmt w:val="bullet"/>
      <w:lvlText w:val=""/>
      <w:lvlJc w:val="left"/>
      <w:pPr>
        <w:ind w:left="2520" w:hanging="360"/>
      </w:pPr>
      <w:rPr>
        <w:rFonts w:ascii="Wingdings" w:hAnsi="Wingdings" w:hint="default"/>
      </w:rPr>
    </w:lvl>
    <w:lvl w:ilvl="3" w:tplc="041A0001" w:tentative="1">
      <w:start w:val="1"/>
      <w:numFmt w:val="bullet"/>
      <w:lvlText w:val=""/>
      <w:lvlJc w:val="left"/>
      <w:pPr>
        <w:ind w:left="3240" w:hanging="360"/>
      </w:pPr>
      <w:rPr>
        <w:rFonts w:ascii="Symbol" w:hAnsi="Symbol" w:hint="default"/>
      </w:rPr>
    </w:lvl>
    <w:lvl w:ilvl="4" w:tplc="041A0003" w:tentative="1">
      <w:start w:val="1"/>
      <w:numFmt w:val="bullet"/>
      <w:lvlText w:val="o"/>
      <w:lvlJc w:val="left"/>
      <w:pPr>
        <w:ind w:left="3960" w:hanging="360"/>
      </w:pPr>
      <w:rPr>
        <w:rFonts w:ascii="Courier New" w:hAnsi="Courier New" w:cs="Courier New" w:hint="default"/>
      </w:rPr>
    </w:lvl>
    <w:lvl w:ilvl="5" w:tplc="041A0005" w:tentative="1">
      <w:start w:val="1"/>
      <w:numFmt w:val="bullet"/>
      <w:lvlText w:val=""/>
      <w:lvlJc w:val="left"/>
      <w:pPr>
        <w:ind w:left="4680" w:hanging="360"/>
      </w:pPr>
      <w:rPr>
        <w:rFonts w:ascii="Wingdings" w:hAnsi="Wingdings" w:hint="default"/>
      </w:rPr>
    </w:lvl>
    <w:lvl w:ilvl="6" w:tplc="041A0001" w:tentative="1">
      <w:start w:val="1"/>
      <w:numFmt w:val="bullet"/>
      <w:lvlText w:val=""/>
      <w:lvlJc w:val="left"/>
      <w:pPr>
        <w:ind w:left="5400" w:hanging="360"/>
      </w:pPr>
      <w:rPr>
        <w:rFonts w:ascii="Symbol" w:hAnsi="Symbol" w:hint="default"/>
      </w:rPr>
    </w:lvl>
    <w:lvl w:ilvl="7" w:tplc="041A0003" w:tentative="1">
      <w:start w:val="1"/>
      <w:numFmt w:val="bullet"/>
      <w:lvlText w:val="o"/>
      <w:lvlJc w:val="left"/>
      <w:pPr>
        <w:ind w:left="6120" w:hanging="360"/>
      </w:pPr>
      <w:rPr>
        <w:rFonts w:ascii="Courier New" w:hAnsi="Courier New" w:cs="Courier New" w:hint="default"/>
      </w:rPr>
    </w:lvl>
    <w:lvl w:ilvl="8" w:tplc="041A0005" w:tentative="1">
      <w:start w:val="1"/>
      <w:numFmt w:val="bullet"/>
      <w:lvlText w:val=""/>
      <w:lvlJc w:val="left"/>
      <w:pPr>
        <w:ind w:left="6840" w:hanging="360"/>
      </w:pPr>
      <w:rPr>
        <w:rFonts w:ascii="Wingdings" w:hAnsi="Wingdings" w:hint="default"/>
      </w:rPr>
    </w:lvl>
  </w:abstractNum>
  <w:abstractNum w:abstractNumId="21">
    <w:nsid w:val="6FEF67CA"/>
    <w:multiLevelType w:val="hybridMultilevel"/>
    <w:tmpl w:val="C7849110"/>
    <w:lvl w:ilvl="0" w:tplc="B054F908">
      <w:start w:val="1"/>
      <w:numFmt w:val="decimal"/>
      <w:lvlText w:val="%1."/>
      <w:lvlJc w:val="left"/>
      <w:pPr>
        <w:ind w:left="720" w:hanging="360"/>
      </w:pPr>
      <w:rPr>
        <w:rFonts w:hint="default"/>
        <w:b/>
        <w:color w:val="FF0000"/>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2">
    <w:nsid w:val="78D13AE5"/>
    <w:multiLevelType w:val="hybridMultilevel"/>
    <w:tmpl w:val="3586ABBE"/>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3">
    <w:nsid w:val="7BB21C86"/>
    <w:multiLevelType w:val="hybridMultilevel"/>
    <w:tmpl w:val="4AA27EFE"/>
    <w:lvl w:ilvl="0" w:tplc="3B407F98">
      <w:start w:val="1"/>
      <w:numFmt w:val="decimal"/>
      <w:pStyle w:val="NumberedText"/>
      <w:lvlText w:val="%1."/>
      <w:lvlJc w:val="left"/>
      <w:pPr>
        <w:ind w:left="720" w:hanging="360"/>
      </w:pPr>
    </w:lvl>
    <w:lvl w:ilvl="1" w:tplc="101A0019" w:tentative="1">
      <w:start w:val="1"/>
      <w:numFmt w:val="lowerLetter"/>
      <w:lvlText w:val="%2."/>
      <w:lvlJc w:val="left"/>
      <w:pPr>
        <w:ind w:left="1440" w:hanging="360"/>
      </w:pPr>
    </w:lvl>
    <w:lvl w:ilvl="2" w:tplc="101A001B" w:tentative="1">
      <w:start w:val="1"/>
      <w:numFmt w:val="lowerRoman"/>
      <w:lvlText w:val="%3."/>
      <w:lvlJc w:val="right"/>
      <w:pPr>
        <w:ind w:left="2160" w:hanging="180"/>
      </w:pPr>
    </w:lvl>
    <w:lvl w:ilvl="3" w:tplc="101A000F" w:tentative="1">
      <w:start w:val="1"/>
      <w:numFmt w:val="decimal"/>
      <w:lvlText w:val="%4."/>
      <w:lvlJc w:val="left"/>
      <w:pPr>
        <w:ind w:left="2880" w:hanging="360"/>
      </w:pPr>
    </w:lvl>
    <w:lvl w:ilvl="4" w:tplc="101A0019" w:tentative="1">
      <w:start w:val="1"/>
      <w:numFmt w:val="lowerLetter"/>
      <w:lvlText w:val="%5."/>
      <w:lvlJc w:val="left"/>
      <w:pPr>
        <w:ind w:left="3600" w:hanging="360"/>
      </w:pPr>
    </w:lvl>
    <w:lvl w:ilvl="5" w:tplc="101A001B" w:tentative="1">
      <w:start w:val="1"/>
      <w:numFmt w:val="lowerRoman"/>
      <w:lvlText w:val="%6."/>
      <w:lvlJc w:val="right"/>
      <w:pPr>
        <w:ind w:left="4320" w:hanging="180"/>
      </w:pPr>
    </w:lvl>
    <w:lvl w:ilvl="6" w:tplc="101A000F" w:tentative="1">
      <w:start w:val="1"/>
      <w:numFmt w:val="decimal"/>
      <w:lvlText w:val="%7."/>
      <w:lvlJc w:val="left"/>
      <w:pPr>
        <w:ind w:left="5040" w:hanging="360"/>
      </w:pPr>
    </w:lvl>
    <w:lvl w:ilvl="7" w:tplc="101A0019" w:tentative="1">
      <w:start w:val="1"/>
      <w:numFmt w:val="lowerLetter"/>
      <w:lvlText w:val="%8."/>
      <w:lvlJc w:val="left"/>
      <w:pPr>
        <w:ind w:left="5760" w:hanging="360"/>
      </w:pPr>
    </w:lvl>
    <w:lvl w:ilvl="8" w:tplc="101A001B" w:tentative="1">
      <w:start w:val="1"/>
      <w:numFmt w:val="lowerRoman"/>
      <w:lvlText w:val="%9."/>
      <w:lvlJc w:val="right"/>
      <w:pPr>
        <w:ind w:left="6480" w:hanging="180"/>
      </w:pPr>
    </w:lvl>
  </w:abstractNum>
  <w:abstractNum w:abstractNumId="24">
    <w:nsid w:val="7C330114"/>
    <w:multiLevelType w:val="multilevel"/>
    <w:tmpl w:val="7F7C3CB8"/>
    <w:lvl w:ilvl="0">
      <w:start w:val="1"/>
      <w:numFmt w:val="decimal"/>
      <w:pStyle w:val="Heading1"/>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23"/>
    <w:lvlOverride w:ilvl="0">
      <w:startOverride w:val="1"/>
    </w:lvlOverride>
  </w:num>
  <w:num w:numId="2">
    <w:abstractNumId w:val="12"/>
  </w:num>
  <w:num w:numId="3">
    <w:abstractNumId w:val="24"/>
  </w:num>
  <w:num w:numId="4">
    <w:abstractNumId w:val="24"/>
  </w:num>
  <w:num w:numId="5">
    <w:abstractNumId w:val="2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4"/>
  </w:num>
  <w:num w:numId="7">
    <w:abstractNumId w:val="8"/>
  </w:num>
  <w:num w:numId="8">
    <w:abstractNumId w:val="24"/>
  </w:num>
  <w:num w:numId="9">
    <w:abstractNumId w:val="24"/>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7"/>
  </w:num>
  <w:num w:numId="11">
    <w:abstractNumId w:val="5"/>
  </w:num>
  <w:num w:numId="12">
    <w:abstractNumId w:val="22"/>
  </w:num>
  <w:num w:numId="13">
    <w:abstractNumId w:val="18"/>
  </w:num>
  <w:num w:numId="14">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4"/>
  </w:num>
  <w:num w:numId="17">
    <w:abstractNumId w:val="11"/>
  </w:num>
  <w:num w:numId="18">
    <w:abstractNumId w:val="20"/>
  </w:num>
  <w:num w:numId="19">
    <w:abstractNumId w:val="1"/>
  </w:num>
  <w:num w:numId="20">
    <w:abstractNumId w:val="21"/>
  </w:num>
  <w:num w:numId="21">
    <w:abstractNumId w:val="9"/>
  </w:num>
  <w:num w:numId="22">
    <w:abstractNumId w:val="17"/>
  </w:num>
  <w:num w:numId="23">
    <w:abstractNumId w:val="14"/>
  </w:num>
  <w:num w:numId="24">
    <w:abstractNumId w:val="16"/>
  </w:num>
  <w:num w:numId="25">
    <w:abstractNumId w:val="10"/>
  </w:num>
  <w:num w:numId="26">
    <w:abstractNumId w:val="0"/>
  </w:num>
  <w:num w:numId="27">
    <w:abstractNumId w:val="13"/>
  </w:num>
  <w:num w:numId="28">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
  </w:num>
  <w:num w:numId="30">
    <w:abstractNumId w:val="15"/>
  </w:num>
  <w:num w:numId="31">
    <w:abstractNumId w:val="19"/>
  </w:num>
  <w:num w:numId="32">
    <w:abstractNumId w:val="2"/>
  </w:num>
  <w:num w:numId="33">
    <w:abstractNumId w:val="6"/>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82DF7"/>
    <w:rsid w:val="00002DAB"/>
    <w:rsid w:val="00005221"/>
    <w:rsid w:val="00013EAB"/>
    <w:rsid w:val="00014113"/>
    <w:rsid w:val="000147EB"/>
    <w:rsid w:val="00016B99"/>
    <w:rsid w:val="00020719"/>
    <w:rsid w:val="00022762"/>
    <w:rsid w:val="00025899"/>
    <w:rsid w:val="000264AD"/>
    <w:rsid w:val="00026705"/>
    <w:rsid w:val="000277B2"/>
    <w:rsid w:val="00036F4F"/>
    <w:rsid w:val="00041212"/>
    <w:rsid w:val="000475E6"/>
    <w:rsid w:val="00055076"/>
    <w:rsid w:val="0005512C"/>
    <w:rsid w:val="00057C3E"/>
    <w:rsid w:val="00057E91"/>
    <w:rsid w:val="0006159B"/>
    <w:rsid w:val="000635D6"/>
    <w:rsid w:val="000638F7"/>
    <w:rsid w:val="000641C6"/>
    <w:rsid w:val="00067943"/>
    <w:rsid w:val="00067BBC"/>
    <w:rsid w:val="00080908"/>
    <w:rsid w:val="00081048"/>
    <w:rsid w:val="00085B77"/>
    <w:rsid w:val="00087EB8"/>
    <w:rsid w:val="00096A61"/>
    <w:rsid w:val="00097D52"/>
    <w:rsid w:val="000A0359"/>
    <w:rsid w:val="000A0646"/>
    <w:rsid w:val="000A0AD3"/>
    <w:rsid w:val="000A3B06"/>
    <w:rsid w:val="000A6175"/>
    <w:rsid w:val="000A73B0"/>
    <w:rsid w:val="000B3723"/>
    <w:rsid w:val="000B4448"/>
    <w:rsid w:val="000B504F"/>
    <w:rsid w:val="000B5971"/>
    <w:rsid w:val="000B5CCF"/>
    <w:rsid w:val="000B6D58"/>
    <w:rsid w:val="000C0427"/>
    <w:rsid w:val="000D16D4"/>
    <w:rsid w:val="000D1E76"/>
    <w:rsid w:val="000D3AED"/>
    <w:rsid w:val="000D41F6"/>
    <w:rsid w:val="000D7340"/>
    <w:rsid w:val="000E7ED2"/>
    <w:rsid w:val="000F1B19"/>
    <w:rsid w:val="000F48EA"/>
    <w:rsid w:val="000F5375"/>
    <w:rsid w:val="001008E3"/>
    <w:rsid w:val="00106D93"/>
    <w:rsid w:val="00115313"/>
    <w:rsid w:val="00115AAD"/>
    <w:rsid w:val="00117289"/>
    <w:rsid w:val="001263CD"/>
    <w:rsid w:val="001300FF"/>
    <w:rsid w:val="001304DD"/>
    <w:rsid w:val="00131670"/>
    <w:rsid w:val="00136140"/>
    <w:rsid w:val="001376D3"/>
    <w:rsid w:val="00147513"/>
    <w:rsid w:val="00150EB8"/>
    <w:rsid w:val="001527F7"/>
    <w:rsid w:val="00152DB7"/>
    <w:rsid w:val="00153DC0"/>
    <w:rsid w:val="00153F8F"/>
    <w:rsid w:val="00154BA1"/>
    <w:rsid w:val="0016530F"/>
    <w:rsid w:val="001713C0"/>
    <w:rsid w:val="0017266F"/>
    <w:rsid w:val="00172D9D"/>
    <w:rsid w:val="001807EC"/>
    <w:rsid w:val="0018279A"/>
    <w:rsid w:val="00182B9E"/>
    <w:rsid w:val="00183868"/>
    <w:rsid w:val="001842B4"/>
    <w:rsid w:val="0019086C"/>
    <w:rsid w:val="00190DDA"/>
    <w:rsid w:val="00193CD4"/>
    <w:rsid w:val="001A735C"/>
    <w:rsid w:val="001C2DCD"/>
    <w:rsid w:val="001C4687"/>
    <w:rsid w:val="001C4E3E"/>
    <w:rsid w:val="001C5FA6"/>
    <w:rsid w:val="001D0E22"/>
    <w:rsid w:val="001D2800"/>
    <w:rsid w:val="001E1DC9"/>
    <w:rsid w:val="001E22E0"/>
    <w:rsid w:val="001E24D4"/>
    <w:rsid w:val="001E285E"/>
    <w:rsid w:val="001E6FE1"/>
    <w:rsid w:val="001F2E91"/>
    <w:rsid w:val="001F482F"/>
    <w:rsid w:val="00203D84"/>
    <w:rsid w:val="002100A0"/>
    <w:rsid w:val="00211220"/>
    <w:rsid w:val="002120EC"/>
    <w:rsid w:val="00214014"/>
    <w:rsid w:val="00221DBA"/>
    <w:rsid w:val="00222C38"/>
    <w:rsid w:val="00222C4F"/>
    <w:rsid w:val="00224F42"/>
    <w:rsid w:val="0022632A"/>
    <w:rsid w:val="0023553F"/>
    <w:rsid w:val="00237972"/>
    <w:rsid w:val="00240685"/>
    <w:rsid w:val="00246676"/>
    <w:rsid w:val="002502C2"/>
    <w:rsid w:val="00251D71"/>
    <w:rsid w:val="00254694"/>
    <w:rsid w:val="00255161"/>
    <w:rsid w:val="00255585"/>
    <w:rsid w:val="0025660A"/>
    <w:rsid w:val="00257765"/>
    <w:rsid w:val="00260737"/>
    <w:rsid w:val="0026383D"/>
    <w:rsid w:val="00264F0E"/>
    <w:rsid w:val="002656E2"/>
    <w:rsid w:val="00265DC8"/>
    <w:rsid w:val="00271CAF"/>
    <w:rsid w:val="00272551"/>
    <w:rsid w:val="00275155"/>
    <w:rsid w:val="00275D16"/>
    <w:rsid w:val="00282624"/>
    <w:rsid w:val="00283F33"/>
    <w:rsid w:val="00292574"/>
    <w:rsid w:val="002972F3"/>
    <w:rsid w:val="002A2661"/>
    <w:rsid w:val="002A2FEE"/>
    <w:rsid w:val="002A531F"/>
    <w:rsid w:val="002A5C37"/>
    <w:rsid w:val="002A5D0E"/>
    <w:rsid w:val="002B0D00"/>
    <w:rsid w:val="002B2B67"/>
    <w:rsid w:val="002B3C52"/>
    <w:rsid w:val="002B6998"/>
    <w:rsid w:val="002B7970"/>
    <w:rsid w:val="002B7CC0"/>
    <w:rsid w:val="002C0637"/>
    <w:rsid w:val="002C0AD2"/>
    <w:rsid w:val="002C1BC7"/>
    <w:rsid w:val="002C6669"/>
    <w:rsid w:val="002C7587"/>
    <w:rsid w:val="002C7939"/>
    <w:rsid w:val="002D0535"/>
    <w:rsid w:val="002D13E8"/>
    <w:rsid w:val="002E4901"/>
    <w:rsid w:val="002E4BB1"/>
    <w:rsid w:val="002F5077"/>
    <w:rsid w:val="002F7445"/>
    <w:rsid w:val="003010FC"/>
    <w:rsid w:val="00303F50"/>
    <w:rsid w:val="00306147"/>
    <w:rsid w:val="0031529D"/>
    <w:rsid w:val="00315A72"/>
    <w:rsid w:val="00324E7E"/>
    <w:rsid w:val="00326168"/>
    <w:rsid w:val="00330029"/>
    <w:rsid w:val="003313EA"/>
    <w:rsid w:val="00331960"/>
    <w:rsid w:val="00332805"/>
    <w:rsid w:val="00333501"/>
    <w:rsid w:val="00340366"/>
    <w:rsid w:val="00340C69"/>
    <w:rsid w:val="0034152A"/>
    <w:rsid w:val="00342CD1"/>
    <w:rsid w:val="00342D2A"/>
    <w:rsid w:val="003436B9"/>
    <w:rsid w:val="003470DF"/>
    <w:rsid w:val="003538FB"/>
    <w:rsid w:val="00353D20"/>
    <w:rsid w:val="00354CCC"/>
    <w:rsid w:val="00356E5B"/>
    <w:rsid w:val="00361986"/>
    <w:rsid w:val="003636F4"/>
    <w:rsid w:val="0036573F"/>
    <w:rsid w:val="00367D3A"/>
    <w:rsid w:val="00370F04"/>
    <w:rsid w:val="00373B43"/>
    <w:rsid w:val="00373CDF"/>
    <w:rsid w:val="00375849"/>
    <w:rsid w:val="0038020D"/>
    <w:rsid w:val="003807F1"/>
    <w:rsid w:val="003862B2"/>
    <w:rsid w:val="00386D07"/>
    <w:rsid w:val="00391D13"/>
    <w:rsid w:val="00391F36"/>
    <w:rsid w:val="00393B03"/>
    <w:rsid w:val="00395490"/>
    <w:rsid w:val="00395507"/>
    <w:rsid w:val="00396424"/>
    <w:rsid w:val="0039683F"/>
    <w:rsid w:val="00397085"/>
    <w:rsid w:val="0039754C"/>
    <w:rsid w:val="003A4292"/>
    <w:rsid w:val="003A5940"/>
    <w:rsid w:val="003A6E44"/>
    <w:rsid w:val="003B0DF0"/>
    <w:rsid w:val="003B46E5"/>
    <w:rsid w:val="003B4F49"/>
    <w:rsid w:val="003B6D56"/>
    <w:rsid w:val="003C0287"/>
    <w:rsid w:val="003D0BAC"/>
    <w:rsid w:val="003D4032"/>
    <w:rsid w:val="003D520A"/>
    <w:rsid w:val="003D5D10"/>
    <w:rsid w:val="003D7D94"/>
    <w:rsid w:val="003E0AB0"/>
    <w:rsid w:val="003E3C3C"/>
    <w:rsid w:val="003E4691"/>
    <w:rsid w:val="003E4E92"/>
    <w:rsid w:val="003F3058"/>
    <w:rsid w:val="003F5383"/>
    <w:rsid w:val="0040741F"/>
    <w:rsid w:val="004076BF"/>
    <w:rsid w:val="0041003A"/>
    <w:rsid w:val="00416F50"/>
    <w:rsid w:val="004212A6"/>
    <w:rsid w:val="00422884"/>
    <w:rsid w:val="00422978"/>
    <w:rsid w:val="00424DC6"/>
    <w:rsid w:val="00427D97"/>
    <w:rsid w:val="00427E87"/>
    <w:rsid w:val="00430206"/>
    <w:rsid w:val="004339CB"/>
    <w:rsid w:val="0043454E"/>
    <w:rsid w:val="004351F3"/>
    <w:rsid w:val="0044254E"/>
    <w:rsid w:val="00442D94"/>
    <w:rsid w:val="00447341"/>
    <w:rsid w:val="004536B2"/>
    <w:rsid w:val="00453B07"/>
    <w:rsid w:val="004635E3"/>
    <w:rsid w:val="004638F3"/>
    <w:rsid w:val="0047482F"/>
    <w:rsid w:val="0047553F"/>
    <w:rsid w:val="0047601E"/>
    <w:rsid w:val="00477948"/>
    <w:rsid w:val="00477C7A"/>
    <w:rsid w:val="0048342C"/>
    <w:rsid w:val="0048549C"/>
    <w:rsid w:val="00485504"/>
    <w:rsid w:val="00486EA1"/>
    <w:rsid w:val="004924B8"/>
    <w:rsid w:val="004959B2"/>
    <w:rsid w:val="00496A63"/>
    <w:rsid w:val="004A0F56"/>
    <w:rsid w:val="004A1DCF"/>
    <w:rsid w:val="004A2FF9"/>
    <w:rsid w:val="004A4FD7"/>
    <w:rsid w:val="004A5033"/>
    <w:rsid w:val="004A5B82"/>
    <w:rsid w:val="004A6CEA"/>
    <w:rsid w:val="004A7A49"/>
    <w:rsid w:val="004B0983"/>
    <w:rsid w:val="004B26EE"/>
    <w:rsid w:val="004B5FA7"/>
    <w:rsid w:val="004B6E40"/>
    <w:rsid w:val="004C0FA5"/>
    <w:rsid w:val="004C5B16"/>
    <w:rsid w:val="004C5DD9"/>
    <w:rsid w:val="004C61A0"/>
    <w:rsid w:val="004C76EA"/>
    <w:rsid w:val="004D60BF"/>
    <w:rsid w:val="004E1B41"/>
    <w:rsid w:val="004E2121"/>
    <w:rsid w:val="004E2EC7"/>
    <w:rsid w:val="004E3755"/>
    <w:rsid w:val="004E5332"/>
    <w:rsid w:val="00502E26"/>
    <w:rsid w:val="00504A8B"/>
    <w:rsid w:val="00505555"/>
    <w:rsid w:val="00505D8C"/>
    <w:rsid w:val="00506DA0"/>
    <w:rsid w:val="005132EB"/>
    <w:rsid w:val="00513F2B"/>
    <w:rsid w:val="0052001A"/>
    <w:rsid w:val="005202E8"/>
    <w:rsid w:val="00521606"/>
    <w:rsid w:val="005309B0"/>
    <w:rsid w:val="00532B20"/>
    <w:rsid w:val="005370ED"/>
    <w:rsid w:val="00541D03"/>
    <w:rsid w:val="00547485"/>
    <w:rsid w:val="00547A7D"/>
    <w:rsid w:val="00552B2B"/>
    <w:rsid w:val="00556E3A"/>
    <w:rsid w:val="005632CF"/>
    <w:rsid w:val="005635A2"/>
    <w:rsid w:val="00571548"/>
    <w:rsid w:val="00573519"/>
    <w:rsid w:val="00585110"/>
    <w:rsid w:val="00586B02"/>
    <w:rsid w:val="00586E70"/>
    <w:rsid w:val="00592614"/>
    <w:rsid w:val="005950B3"/>
    <w:rsid w:val="005977D5"/>
    <w:rsid w:val="005A0A6D"/>
    <w:rsid w:val="005B1B65"/>
    <w:rsid w:val="005B4B5A"/>
    <w:rsid w:val="005B6DB6"/>
    <w:rsid w:val="005C0C90"/>
    <w:rsid w:val="005C452D"/>
    <w:rsid w:val="005C5CE4"/>
    <w:rsid w:val="005D0651"/>
    <w:rsid w:val="005D5911"/>
    <w:rsid w:val="005E0A85"/>
    <w:rsid w:val="005E17A8"/>
    <w:rsid w:val="005E3D1D"/>
    <w:rsid w:val="005E7705"/>
    <w:rsid w:val="005F0160"/>
    <w:rsid w:val="005F15B3"/>
    <w:rsid w:val="00600974"/>
    <w:rsid w:val="00604747"/>
    <w:rsid w:val="00605745"/>
    <w:rsid w:val="006070D5"/>
    <w:rsid w:val="00612B1A"/>
    <w:rsid w:val="00616CB4"/>
    <w:rsid w:val="00620C54"/>
    <w:rsid w:val="00621F75"/>
    <w:rsid w:val="00626262"/>
    <w:rsid w:val="006336A3"/>
    <w:rsid w:val="006423A5"/>
    <w:rsid w:val="00644734"/>
    <w:rsid w:val="00646170"/>
    <w:rsid w:val="006466EB"/>
    <w:rsid w:val="00646E60"/>
    <w:rsid w:val="006508C2"/>
    <w:rsid w:val="0065183D"/>
    <w:rsid w:val="006527EC"/>
    <w:rsid w:val="00653372"/>
    <w:rsid w:val="00657186"/>
    <w:rsid w:val="00657936"/>
    <w:rsid w:val="0066122B"/>
    <w:rsid w:val="006626C5"/>
    <w:rsid w:val="00667A8F"/>
    <w:rsid w:val="00671F86"/>
    <w:rsid w:val="0067604B"/>
    <w:rsid w:val="00680EA3"/>
    <w:rsid w:val="00682DF7"/>
    <w:rsid w:val="00694487"/>
    <w:rsid w:val="006A2F37"/>
    <w:rsid w:val="006A60D4"/>
    <w:rsid w:val="006A6C0D"/>
    <w:rsid w:val="006A748C"/>
    <w:rsid w:val="006A7B7E"/>
    <w:rsid w:val="006B0FEB"/>
    <w:rsid w:val="006B2E54"/>
    <w:rsid w:val="006B446A"/>
    <w:rsid w:val="006B640A"/>
    <w:rsid w:val="006B6AB9"/>
    <w:rsid w:val="006B7FA1"/>
    <w:rsid w:val="006C700A"/>
    <w:rsid w:val="006D10C6"/>
    <w:rsid w:val="006E16B5"/>
    <w:rsid w:val="006E419D"/>
    <w:rsid w:val="006E4993"/>
    <w:rsid w:val="006E4E9D"/>
    <w:rsid w:val="006F0976"/>
    <w:rsid w:val="006F23B4"/>
    <w:rsid w:val="006F29F1"/>
    <w:rsid w:val="006F2CA1"/>
    <w:rsid w:val="006F6356"/>
    <w:rsid w:val="006F6D5D"/>
    <w:rsid w:val="007018DC"/>
    <w:rsid w:val="00701D05"/>
    <w:rsid w:val="007025E2"/>
    <w:rsid w:val="00706F03"/>
    <w:rsid w:val="00706F74"/>
    <w:rsid w:val="00707C6F"/>
    <w:rsid w:val="00707E97"/>
    <w:rsid w:val="00711FDB"/>
    <w:rsid w:val="00721659"/>
    <w:rsid w:val="00721DDD"/>
    <w:rsid w:val="00726F16"/>
    <w:rsid w:val="00733BBD"/>
    <w:rsid w:val="00741E9F"/>
    <w:rsid w:val="00742C03"/>
    <w:rsid w:val="007507F3"/>
    <w:rsid w:val="007518FF"/>
    <w:rsid w:val="00756260"/>
    <w:rsid w:val="007563D8"/>
    <w:rsid w:val="0075756E"/>
    <w:rsid w:val="00762481"/>
    <w:rsid w:val="00763550"/>
    <w:rsid w:val="00764A0B"/>
    <w:rsid w:val="00765B39"/>
    <w:rsid w:val="007673F3"/>
    <w:rsid w:val="00767822"/>
    <w:rsid w:val="0077621B"/>
    <w:rsid w:val="00776C38"/>
    <w:rsid w:val="00777310"/>
    <w:rsid w:val="007777A9"/>
    <w:rsid w:val="0078669B"/>
    <w:rsid w:val="00790AD1"/>
    <w:rsid w:val="00794A5B"/>
    <w:rsid w:val="007955A7"/>
    <w:rsid w:val="007A2DD7"/>
    <w:rsid w:val="007A4426"/>
    <w:rsid w:val="007A7B46"/>
    <w:rsid w:val="007B0FEF"/>
    <w:rsid w:val="007B138F"/>
    <w:rsid w:val="007B5A6E"/>
    <w:rsid w:val="007B62EC"/>
    <w:rsid w:val="007B66C3"/>
    <w:rsid w:val="007C13DC"/>
    <w:rsid w:val="007C42A5"/>
    <w:rsid w:val="007C72BC"/>
    <w:rsid w:val="007D0584"/>
    <w:rsid w:val="007E1076"/>
    <w:rsid w:val="007E5BE9"/>
    <w:rsid w:val="007E7010"/>
    <w:rsid w:val="007F5374"/>
    <w:rsid w:val="007F5581"/>
    <w:rsid w:val="007F6320"/>
    <w:rsid w:val="008022AB"/>
    <w:rsid w:val="00802555"/>
    <w:rsid w:val="00802931"/>
    <w:rsid w:val="00805D0C"/>
    <w:rsid w:val="00806B00"/>
    <w:rsid w:val="00811D0F"/>
    <w:rsid w:val="00815379"/>
    <w:rsid w:val="00816B3A"/>
    <w:rsid w:val="00821D2F"/>
    <w:rsid w:val="00821E8F"/>
    <w:rsid w:val="00825C01"/>
    <w:rsid w:val="00830469"/>
    <w:rsid w:val="008314CE"/>
    <w:rsid w:val="00832B36"/>
    <w:rsid w:val="008362BB"/>
    <w:rsid w:val="00836856"/>
    <w:rsid w:val="00840C25"/>
    <w:rsid w:val="00841930"/>
    <w:rsid w:val="00850F23"/>
    <w:rsid w:val="00852B5D"/>
    <w:rsid w:val="00855E4C"/>
    <w:rsid w:val="008573B4"/>
    <w:rsid w:val="00857692"/>
    <w:rsid w:val="00857DB4"/>
    <w:rsid w:val="0086170A"/>
    <w:rsid w:val="0086224D"/>
    <w:rsid w:val="008632AB"/>
    <w:rsid w:val="00865881"/>
    <w:rsid w:val="00865E68"/>
    <w:rsid w:val="00870B8E"/>
    <w:rsid w:val="00871A12"/>
    <w:rsid w:val="00871AE8"/>
    <w:rsid w:val="0087275B"/>
    <w:rsid w:val="008803B9"/>
    <w:rsid w:val="00892D1F"/>
    <w:rsid w:val="008972C6"/>
    <w:rsid w:val="008A2495"/>
    <w:rsid w:val="008A554F"/>
    <w:rsid w:val="008A5F1B"/>
    <w:rsid w:val="008B007D"/>
    <w:rsid w:val="008B0B37"/>
    <w:rsid w:val="008B2754"/>
    <w:rsid w:val="008B3615"/>
    <w:rsid w:val="008B378A"/>
    <w:rsid w:val="008B6658"/>
    <w:rsid w:val="008B7F40"/>
    <w:rsid w:val="008C524D"/>
    <w:rsid w:val="008C7EA2"/>
    <w:rsid w:val="008D2449"/>
    <w:rsid w:val="008D7522"/>
    <w:rsid w:val="008D7CBD"/>
    <w:rsid w:val="008D7F91"/>
    <w:rsid w:val="008E5CDA"/>
    <w:rsid w:val="008E67BA"/>
    <w:rsid w:val="008F6AB1"/>
    <w:rsid w:val="0090035D"/>
    <w:rsid w:val="009021DD"/>
    <w:rsid w:val="00902BFE"/>
    <w:rsid w:val="00912F90"/>
    <w:rsid w:val="00913496"/>
    <w:rsid w:val="00921E96"/>
    <w:rsid w:val="0092528A"/>
    <w:rsid w:val="00926FF5"/>
    <w:rsid w:val="009326BE"/>
    <w:rsid w:val="00933372"/>
    <w:rsid w:val="009345BD"/>
    <w:rsid w:val="009379FF"/>
    <w:rsid w:val="00940740"/>
    <w:rsid w:val="00940C4B"/>
    <w:rsid w:val="0094123E"/>
    <w:rsid w:val="009473B6"/>
    <w:rsid w:val="00953538"/>
    <w:rsid w:val="00960930"/>
    <w:rsid w:val="009624F2"/>
    <w:rsid w:val="00962633"/>
    <w:rsid w:val="00962CEA"/>
    <w:rsid w:val="009644EB"/>
    <w:rsid w:val="00966910"/>
    <w:rsid w:val="00976379"/>
    <w:rsid w:val="00994188"/>
    <w:rsid w:val="009A06D7"/>
    <w:rsid w:val="009A3AE2"/>
    <w:rsid w:val="009C19B9"/>
    <w:rsid w:val="009C3705"/>
    <w:rsid w:val="009D31CA"/>
    <w:rsid w:val="009D3980"/>
    <w:rsid w:val="009E1A2C"/>
    <w:rsid w:val="009E3DB3"/>
    <w:rsid w:val="009F3215"/>
    <w:rsid w:val="009F432E"/>
    <w:rsid w:val="009F4B9C"/>
    <w:rsid w:val="009F5639"/>
    <w:rsid w:val="009F5D31"/>
    <w:rsid w:val="009F7CDD"/>
    <w:rsid w:val="00A07E4E"/>
    <w:rsid w:val="00A146DC"/>
    <w:rsid w:val="00A42536"/>
    <w:rsid w:val="00A45EBD"/>
    <w:rsid w:val="00A50909"/>
    <w:rsid w:val="00A50E49"/>
    <w:rsid w:val="00A52D2B"/>
    <w:rsid w:val="00A547A3"/>
    <w:rsid w:val="00A54B3E"/>
    <w:rsid w:val="00A5618F"/>
    <w:rsid w:val="00A57D06"/>
    <w:rsid w:val="00A631CD"/>
    <w:rsid w:val="00A6549E"/>
    <w:rsid w:val="00A65552"/>
    <w:rsid w:val="00A66FA1"/>
    <w:rsid w:val="00A77661"/>
    <w:rsid w:val="00A81471"/>
    <w:rsid w:val="00A830BE"/>
    <w:rsid w:val="00A854C3"/>
    <w:rsid w:val="00A90DA8"/>
    <w:rsid w:val="00AA0D84"/>
    <w:rsid w:val="00AA3A2A"/>
    <w:rsid w:val="00AA7797"/>
    <w:rsid w:val="00AB1EC5"/>
    <w:rsid w:val="00AB2785"/>
    <w:rsid w:val="00AB323F"/>
    <w:rsid w:val="00AB44E9"/>
    <w:rsid w:val="00AB54B4"/>
    <w:rsid w:val="00AB689C"/>
    <w:rsid w:val="00AC0EA7"/>
    <w:rsid w:val="00AC1C8A"/>
    <w:rsid w:val="00AC2626"/>
    <w:rsid w:val="00AC2C8A"/>
    <w:rsid w:val="00AC4D74"/>
    <w:rsid w:val="00AC6CD6"/>
    <w:rsid w:val="00AD2102"/>
    <w:rsid w:val="00AD3D9A"/>
    <w:rsid w:val="00AD7C25"/>
    <w:rsid w:val="00AE0F3C"/>
    <w:rsid w:val="00AE22E9"/>
    <w:rsid w:val="00AF2202"/>
    <w:rsid w:val="00AF72D6"/>
    <w:rsid w:val="00B01BBA"/>
    <w:rsid w:val="00B01BC5"/>
    <w:rsid w:val="00B03ADB"/>
    <w:rsid w:val="00B11499"/>
    <w:rsid w:val="00B14A32"/>
    <w:rsid w:val="00B16A61"/>
    <w:rsid w:val="00B1725C"/>
    <w:rsid w:val="00B173CC"/>
    <w:rsid w:val="00B22888"/>
    <w:rsid w:val="00B241C6"/>
    <w:rsid w:val="00B266DD"/>
    <w:rsid w:val="00B267B1"/>
    <w:rsid w:val="00B41689"/>
    <w:rsid w:val="00B417DD"/>
    <w:rsid w:val="00B42371"/>
    <w:rsid w:val="00B42F04"/>
    <w:rsid w:val="00B4646A"/>
    <w:rsid w:val="00B465A5"/>
    <w:rsid w:val="00B524BF"/>
    <w:rsid w:val="00B53647"/>
    <w:rsid w:val="00B55506"/>
    <w:rsid w:val="00B55E95"/>
    <w:rsid w:val="00B55F40"/>
    <w:rsid w:val="00B5751E"/>
    <w:rsid w:val="00B62AB9"/>
    <w:rsid w:val="00B62D08"/>
    <w:rsid w:val="00B63DB4"/>
    <w:rsid w:val="00B75FB6"/>
    <w:rsid w:val="00B83F10"/>
    <w:rsid w:val="00B83F71"/>
    <w:rsid w:val="00B87582"/>
    <w:rsid w:val="00B91083"/>
    <w:rsid w:val="00BA6FE0"/>
    <w:rsid w:val="00BA7104"/>
    <w:rsid w:val="00BA79FE"/>
    <w:rsid w:val="00BB4C54"/>
    <w:rsid w:val="00BB4FAD"/>
    <w:rsid w:val="00BB5603"/>
    <w:rsid w:val="00BB73F1"/>
    <w:rsid w:val="00BC0D50"/>
    <w:rsid w:val="00BC1A4E"/>
    <w:rsid w:val="00BC75A1"/>
    <w:rsid w:val="00BD6C69"/>
    <w:rsid w:val="00BE497A"/>
    <w:rsid w:val="00BE532C"/>
    <w:rsid w:val="00BE5781"/>
    <w:rsid w:val="00BF1DC6"/>
    <w:rsid w:val="00BF1E9E"/>
    <w:rsid w:val="00BF38B0"/>
    <w:rsid w:val="00BF439D"/>
    <w:rsid w:val="00BF79AE"/>
    <w:rsid w:val="00C01141"/>
    <w:rsid w:val="00C01349"/>
    <w:rsid w:val="00C10500"/>
    <w:rsid w:val="00C16EB6"/>
    <w:rsid w:val="00C2186A"/>
    <w:rsid w:val="00C23F49"/>
    <w:rsid w:val="00C250FC"/>
    <w:rsid w:val="00C32253"/>
    <w:rsid w:val="00C35399"/>
    <w:rsid w:val="00C373BC"/>
    <w:rsid w:val="00C37DFB"/>
    <w:rsid w:val="00C37EBB"/>
    <w:rsid w:val="00C415C1"/>
    <w:rsid w:val="00C41CA6"/>
    <w:rsid w:val="00C4383E"/>
    <w:rsid w:val="00C461FA"/>
    <w:rsid w:val="00C47700"/>
    <w:rsid w:val="00C47C6A"/>
    <w:rsid w:val="00C50E4C"/>
    <w:rsid w:val="00C534E8"/>
    <w:rsid w:val="00C54595"/>
    <w:rsid w:val="00C54823"/>
    <w:rsid w:val="00C6357E"/>
    <w:rsid w:val="00C70AC8"/>
    <w:rsid w:val="00C73F39"/>
    <w:rsid w:val="00C81FC9"/>
    <w:rsid w:val="00C83988"/>
    <w:rsid w:val="00C85052"/>
    <w:rsid w:val="00C85D6B"/>
    <w:rsid w:val="00C866DF"/>
    <w:rsid w:val="00C94D22"/>
    <w:rsid w:val="00C9692E"/>
    <w:rsid w:val="00CA1EEE"/>
    <w:rsid w:val="00CA3AB8"/>
    <w:rsid w:val="00CA3E8F"/>
    <w:rsid w:val="00CA4F4E"/>
    <w:rsid w:val="00CB185E"/>
    <w:rsid w:val="00CD29C6"/>
    <w:rsid w:val="00CD6239"/>
    <w:rsid w:val="00CD7107"/>
    <w:rsid w:val="00CD72D6"/>
    <w:rsid w:val="00CE004C"/>
    <w:rsid w:val="00CE43D3"/>
    <w:rsid w:val="00CE469D"/>
    <w:rsid w:val="00CE602B"/>
    <w:rsid w:val="00CF2931"/>
    <w:rsid w:val="00CF5C96"/>
    <w:rsid w:val="00D00609"/>
    <w:rsid w:val="00D01632"/>
    <w:rsid w:val="00D05FFC"/>
    <w:rsid w:val="00D0611C"/>
    <w:rsid w:val="00D06B37"/>
    <w:rsid w:val="00D079B6"/>
    <w:rsid w:val="00D11649"/>
    <w:rsid w:val="00D1697B"/>
    <w:rsid w:val="00D16CEC"/>
    <w:rsid w:val="00D25950"/>
    <w:rsid w:val="00D26CCE"/>
    <w:rsid w:val="00D35329"/>
    <w:rsid w:val="00D40CFC"/>
    <w:rsid w:val="00D410A9"/>
    <w:rsid w:val="00D44030"/>
    <w:rsid w:val="00D50364"/>
    <w:rsid w:val="00D660C7"/>
    <w:rsid w:val="00D72F6F"/>
    <w:rsid w:val="00D73CD2"/>
    <w:rsid w:val="00D7768A"/>
    <w:rsid w:val="00D81965"/>
    <w:rsid w:val="00D8247B"/>
    <w:rsid w:val="00D831F8"/>
    <w:rsid w:val="00D8378C"/>
    <w:rsid w:val="00D83D6E"/>
    <w:rsid w:val="00D84010"/>
    <w:rsid w:val="00D841D7"/>
    <w:rsid w:val="00D847E9"/>
    <w:rsid w:val="00D84C0C"/>
    <w:rsid w:val="00D902C1"/>
    <w:rsid w:val="00D90CF5"/>
    <w:rsid w:val="00D94BB0"/>
    <w:rsid w:val="00DA0877"/>
    <w:rsid w:val="00DA7D96"/>
    <w:rsid w:val="00DC116F"/>
    <w:rsid w:val="00DC156E"/>
    <w:rsid w:val="00DC44C3"/>
    <w:rsid w:val="00DD3E61"/>
    <w:rsid w:val="00DD42C1"/>
    <w:rsid w:val="00DE34FC"/>
    <w:rsid w:val="00DE6A4E"/>
    <w:rsid w:val="00DF12DC"/>
    <w:rsid w:val="00DF5276"/>
    <w:rsid w:val="00E05E73"/>
    <w:rsid w:val="00E110F0"/>
    <w:rsid w:val="00E23EE2"/>
    <w:rsid w:val="00E30854"/>
    <w:rsid w:val="00E40BEE"/>
    <w:rsid w:val="00E479FE"/>
    <w:rsid w:val="00E510BF"/>
    <w:rsid w:val="00E51890"/>
    <w:rsid w:val="00E52123"/>
    <w:rsid w:val="00E5570F"/>
    <w:rsid w:val="00E560A0"/>
    <w:rsid w:val="00E562C0"/>
    <w:rsid w:val="00E56DBA"/>
    <w:rsid w:val="00E64093"/>
    <w:rsid w:val="00E6619B"/>
    <w:rsid w:val="00E71D8A"/>
    <w:rsid w:val="00E8057E"/>
    <w:rsid w:val="00E83003"/>
    <w:rsid w:val="00E851E0"/>
    <w:rsid w:val="00E863CD"/>
    <w:rsid w:val="00E90751"/>
    <w:rsid w:val="00E943F9"/>
    <w:rsid w:val="00E95118"/>
    <w:rsid w:val="00EA3ADB"/>
    <w:rsid w:val="00EA5916"/>
    <w:rsid w:val="00EA7031"/>
    <w:rsid w:val="00EB502E"/>
    <w:rsid w:val="00EB7EF7"/>
    <w:rsid w:val="00EC0D02"/>
    <w:rsid w:val="00EC5755"/>
    <w:rsid w:val="00ED0802"/>
    <w:rsid w:val="00ED1C13"/>
    <w:rsid w:val="00ED23C0"/>
    <w:rsid w:val="00ED262E"/>
    <w:rsid w:val="00ED6B2D"/>
    <w:rsid w:val="00EE0E8B"/>
    <w:rsid w:val="00EF2081"/>
    <w:rsid w:val="00EF20ED"/>
    <w:rsid w:val="00EF3A70"/>
    <w:rsid w:val="00EF4768"/>
    <w:rsid w:val="00F0368A"/>
    <w:rsid w:val="00F146EF"/>
    <w:rsid w:val="00F15075"/>
    <w:rsid w:val="00F20A67"/>
    <w:rsid w:val="00F26352"/>
    <w:rsid w:val="00F27521"/>
    <w:rsid w:val="00F34C1D"/>
    <w:rsid w:val="00F36C1F"/>
    <w:rsid w:val="00F37FB5"/>
    <w:rsid w:val="00F4110C"/>
    <w:rsid w:val="00F41EFB"/>
    <w:rsid w:val="00F43817"/>
    <w:rsid w:val="00F4480E"/>
    <w:rsid w:val="00F44C8B"/>
    <w:rsid w:val="00F50306"/>
    <w:rsid w:val="00F52AB9"/>
    <w:rsid w:val="00F55504"/>
    <w:rsid w:val="00F55DFA"/>
    <w:rsid w:val="00F57DC3"/>
    <w:rsid w:val="00F6171A"/>
    <w:rsid w:val="00F7156D"/>
    <w:rsid w:val="00F7274C"/>
    <w:rsid w:val="00F76737"/>
    <w:rsid w:val="00F8053E"/>
    <w:rsid w:val="00F871AD"/>
    <w:rsid w:val="00F87894"/>
    <w:rsid w:val="00F90FDB"/>
    <w:rsid w:val="00F91D1B"/>
    <w:rsid w:val="00F9547C"/>
    <w:rsid w:val="00F960F9"/>
    <w:rsid w:val="00F9758F"/>
    <w:rsid w:val="00FA3AD4"/>
    <w:rsid w:val="00FB3DDD"/>
    <w:rsid w:val="00FB5F1E"/>
    <w:rsid w:val="00FC47B9"/>
    <w:rsid w:val="00FC75CC"/>
    <w:rsid w:val="00FD1578"/>
    <w:rsid w:val="00FD2A2C"/>
    <w:rsid w:val="00FD3D32"/>
    <w:rsid w:val="00FD6BF9"/>
    <w:rsid w:val="00FD743C"/>
    <w:rsid w:val="00FE3111"/>
    <w:rsid w:val="00FE3D87"/>
    <w:rsid w:val="00FE58E6"/>
    <w:rsid w:val="00FE7847"/>
    <w:rsid w:val="00FE7DCA"/>
    <w:rsid w:val="00FF1F54"/>
    <w:rsid w:val="00FF2C8C"/>
    <w:rsid w:val="00FF303E"/>
    <w:rsid w:val="00FF3519"/>
    <w:rsid w:val="00FF3F63"/>
    <w:rsid w:val="00FF6A80"/>
    <w:rsid w:val="00FF7A6E"/>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F9E5AA1B-8203-4CAC-BA4A-17F3EC4711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hr-HR" w:eastAsia="hr-H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qFormat="1"/>
    <w:lsdException w:name="Subtle Reference" w:uiPriority="31" w:qFormat="1"/>
    <w:lsdException w:name="Intense Reference" w:uiPriority="32"/>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36C1F"/>
    <w:pPr>
      <w:spacing w:before="120"/>
    </w:pPr>
    <w:rPr>
      <w:sz w:val="22"/>
      <w:szCs w:val="22"/>
      <w:lang w:val="hr-BA" w:eastAsia="en-US"/>
    </w:rPr>
  </w:style>
  <w:style w:type="paragraph" w:styleId="Heading1">
    <w:name w:val="heading 1"/>
    <w:basedOn w:val="Normal"/>
    <w:next w:val="Normal"/>
    <w:link w:val="Heading1Char"/>
    <w:autoRedefine/>
    <w:uiPriority w:val="9"/>
    <w:qFormat/>
    <w:rsid w:val="007E1076"/>
    <w:pPr>
      <w:keepNext/>
      <w:keepLines/>
      <w:numPr>
        <w:numId w:val="8"/>
      </w:numPr>
      <w:spacing w:before="480"/>
      <w:jc w:val="both"/>
      <w:outlineLvl w:val="0"/>
    </w:pPr>
    <w:rPr>
      <w:rFonts w:eastAsia="Times New Roman"/>
      <w:b/>
      <w:bCs/>
      <w:color w:val="1F497D"/>
      <w:sz w:val="40"/>
      <w:szCs w:val="28"/>
    </w:rPr>
  </w:style>
  <w:style w:type="paragraph" w:styleId="Heading2">
    <w:name w:val="heading 2"/>
    <w:basedOn w:val="Normal"/>
    <w:next w:val="Normal"/>
    <w:link w:val="Heading2Char"/>
    <w:uiPriority w:val="9"/>
    <w:unhideWhenUsed/>
    <w:qFormat/>
    <w:rsid w:val="00340366"/>
    <w:pPr>
      <w:keepNext/>
      <w:keepLines/>
      <w:spacing w:before="240"/>
      <w:outlineLvl w:val="1"/>
    </w:pPr>
    <w:rPr>
      <w:rFonts w:eastAsia="Times New Roman"/>
      <w:b/>
      <w:bCs/>
      <w:color w:val="365F91"/>
      <w:sz w:val="28"/>
      <w:szCs w:val="26"/>
    </w:rPr>
  </w:style>
  <w:style w:type="paragraph" w:styleId="Heading3">
    <w:name w:val="heading 3"/>
    <w:basedOn w:val="Normal"/>
    <w:next w:val="Normal"/>
    <w:link w:val="Heading3Char"/>
    <w:uiPriority w:val="9"/>
    <w:unhideWhenUsed/>
    <w:qFormat/>
    <w:rsid w:val="00BC75A1"/>
    <w:pPr>
      <w:keepNext/>
      <w:keepLines/>
      <w:spacing w:before="200"/>
      <w:outlineLvl w:val="2"/>
    </w:pPr>
    <w:rPr>
      <w:rFonts w:eastAsia="Times New Roman"/>
      <w:b/>
      <w:bCs/>
      <w:color w:val="4F81BD"/>
    </w:rPr>
  </w:style>
  <w:style w:type="paragraph" w:styleId="Heading4">
    <w:name w:val="heading 4"/>
    <w:basedOn w:val="Normal"/>
    <w:next w:val="Normal"/>
    <w:link w:val="Heading4Char"/>
    <w:uiPriority w:val="9"/>
    <w:unhideWhenUsed/>
    <w:qFormat/>
    <w:rsid w:val="00E943F9"/>
    <w:pPr>
      <w:keepNext/>
      <w:keepLines/>
      <w:spacing w:before="200"/>
      <w:outlineLvl w:val="3"/>
    </w:pPr>
    <w:rPr>
      <w:rFonts w:ascii="Cambria" w:eastAsia="Times New Roman" w:hAnsi="Cambria"/>
      <w:b/>
      <w:bCs/>
      <w:i/>
      <w:iCs/>
      <w:color w:val="4F81B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54595"/>
    <w:pPr>
      <w:tabs>
        <w:tab w:val="center" w:pos="4536"/>
        <w:tab w:val="right" w:pos="9072"/>
      </w:tabs>
      <w:spacing w:before="60"/>
    </w:pPr>
    <w:rPr>
      <w:color w:val="1F497D"/>
      <w:sz w:val="20"/>
    </w:rPr>
  </w:style>
  <w:style w:type="character" w:customStyle="1" w:styleId="HeaderChar">
    <w:name w:val="Header Char"/>
    <w:link w:val="Header"/>
    <w:uiPriority w:val="99"/>
    <w:rsid w:val="00C54595"/>
    <w:rPr>
      <w:color w:val="1F497D"/>
      <w:sz w:val="20"/>
    </w:rPr>
  </w:style>
  <w:style w:type="paragraph" w:styleId="Footer">
    <w:name w:val="footer"/>
    <w:basedOn w:val="Normal"/>
    <w:link w:val="FooterChar"/>
    <w:uiPriority w:val="99"/>
    <w:unhideWhenUsed/>
    <w:rsid w:val="00C54595"/>
    <w:pPr>
      <w:tabs>
        <w:tab w:val="center" w:pos="4536"/>
        <w:tab w:val="right" w:pos="9072"/>
      </w:tabs>
    </w:pPr>
    <w:rPr>
      <w:color w:val="1F497D"/>
      <w:sz w:val="20"/>
    </w:rPr>
  </w:style>
  <w:style w:type="character" w:customStyle="1" w:styleId="FooterChar">
    <w:name w:val="Footer Char"/>
    <w:link w:val="Footer"/>
    <w:uiPriority w:val="99"/>
    <w:rsid w:val="00C54595"/>
    <w:rPr>
      <w:color w:val="1F497D"/>
      <w:sz w:val="20"/>
    </w:rPr>
  </w:style>
  <w:style w:type="paragraph" w:styleId="BalloonText">
    <w:name w:val="Balloon Text"/>
    <w:basedOn w:val="Normal"/>
    <w:link w:val="BalloonTextChar"/>
    <w:uiPriority w:val="99"/>
    <w:semiHidden/>
    <w:unhideWhenUsed/>
    <w:rsid w:val="00D25950"/>
    <w:rPr>
      <w:rFonts w:ascii="Tahoma" w:hAnsi="Tahoma" w:cs="Tahoma"/>
      <w:sz w:val="16"/>
      <w:szCs w:val="16"/>
    </w:rPr>
  </w:style>
  <w:style w:type="character" w:customStyle="1" w:styleId="BalloonTextChar">
    <w:name w:val="Balloon Text Char"/>
    <w:link w:val="BalloonText"/>
    <w:uiPriority w:val="99"/>
    <w:semiHidden/>
    <w:rsid w:val="00D25950"/>
    <w:rPr>
      <w:rFonts w:ascii="Tahoma" w:hAnsi="Tahoma" w:cs="Tahoma"/>
      <w:sz w:val="16"/>
      <w:szCs w:val="16"/>
    </w:rPr>
  </w:style>
  <w:style w:type="paragraph" w:styleId="Title">
    <w:name w:val="Title"/>
    <w:basedOn w:val="Normal"/>
    <w:next w:val="Normal"/>
    <w:link w:val="TitleChar"/>
    <w:uiPriority w:val="99"/>
    <w:qFormat/>
    <w:rsid w:val="007B62EC"/>
    <w:pPr>
      <w:spacing w:after="120"/>
      <w:contextualSpacing/>
    </w:pPr>
    <w:rPr>
      <w:rFonts w:eastAsia="Times New Roman"/>
      <w:b/>
      <w:color w:val="17365D"/>
      <w:spacing w:val="5"/>
      <w:kern w:val="28"/>
      <w:sz w:val="48"/>
      <w:szCs w:val="52"/>
    </w:rPr>
  </w:style>
  <w:style w:type="character" w:customStyle="1" w:styleId="TitleChar">
    <w:name w:val="Title Char"/>
    <w:link w:val="Title"/>
    <w:uiPriority w:val="10"/>
    <w:rsid w:val="007B62EC"/>
    <w:rPr>
      <w:rFonts w:eastAsia="Times New Roman" w:cs="Times New Roman"/>
      <w:b/>
      <w:color w:val="17365D"/>
      <w:spacing w:val="5"/>
      <w:kern w:val="28"/>
      <w:sz w:val="48"/>
      <w:szCs w:val="52"/>
    </w:rPr>
  </w:style>
  <w:style w:type="character" w:customStyle="1" w:styleId="Heading1Char">
    <w:name w:val="Heading 1 Char"/>
    <w:link w:val="Heading1"/>
    <w:uiPriority w:val="9"/>
    <w:rsid w:val="007E1076"/>
    <w:rPr>
      <w:rFonts w:eastAsia="Times New Roman" w:cs="Times New Roman"/>
      <w:b/>
      <w:bCs/>
      <w:color w:val="1F497D"/>
      <w:sz w:val="40"/>
      <w:szCs w:val="28"/>
    </w:rPr>
  </w:style>
  <w:style w:type="character" w:customStyle="1" w:styleId="Heading2Char">
    <w:name w:val="Heading 2 Char"/>
    <w:link w:val="Heading2"/>
    <w:uiPriority w:val="9"/>
    <w:rsid w:val="00340366"/>
    <w:rPr>
      <w:rFonts w:eastAsia="Times New Roman" w:cs="Times New Roman"/>
      <w:b/>
      <w:bCs/>
      <w:color w:val="365F91"/>
      <w:sz w:val="28"/>
      <w:szCs w:val="26"/>
    </w:rPr>
  </w:style>
  <w:style w:type="table" w:styleId="TableGrid">
    <w:name w:val="Table Grid"/>
    <w:basedOn w:val="TableNormal"/>
    <w:uiPriority w:val="59"/>
    <w:rsid w:val="00416F50"/>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Subtitle">
    <w:name w:val="Subtitle"/>
    <w:basedOn w:val="Normal"/>
    <w:next w:val="Normal"/>
    <w:link w:val="SubtitleChar"/>
    <w:uiPriority w:val="11"/>
    <w:qFormat/>
    <w:rsid w:val="007B62EC"/>
    <w:pPr>
      <w:numPr>
        <w:ilvl w:val="1"/>
      </w:numPr>
      <w:spacing w:after="120"/>
    </w:pPr>
    <w:rPr>
      <w:rFonts w:eastAsia="Times New Roman"/>
      <w:b/>
      <w:iCs/>
      <w:color w:val="1F497D"/>
      <w:sz w:val="24"/>
      <w:szCs w:val="24"/>
    </w:rPr>
  </w:style>
  <w:style w:type="character" w:customStyle="1" w:styleId="SubtitleChar">
    <w:name w:val="Subtitle Char"/>
    <w:link w:val="Subtitle"/>
    <w:uiPriority w:val="11"/>
    <w:rsid w:val="007B62EC"/>
    <w:rPr>
      <w:rFonts w:eastAsia="Times New Roman" w:cs="Times New Roman"/>
      <w:b/>
      <w:iCs/>
      <w:color w:val="1F497D"/>
      <w:sz w:val="24"/>
      <w:szCs w:val="24"/>
    </w:rPr>
  </w:style>
  <w:style w:type="paragraph" w:customStyle="1" w:styleId="Contents">
    <w:name w:val="Contents"/>
    <w:basedOn w:val="Normal"/>
    <w:next w:val="Normal"/>
    <w:qFormat/>
    <w:rsid w:val="00C54595"/>
    <w:pPr>
      <w:spacing w:before="480"/>
    </w:pPr>
    <w:rPr>
      <w:b/>
      <w:color w:val="1F497D"/>
      <w:sz w:val="40"/>
    </w:rPr>
  </w:style>
  <w:style w:type="paragraph" w:styleId="TOC1">
    <w:name w:val="toc 1"/>
    <w:basedOn w:val="Normal"/>
    <w:next w:val="Normal"/>
    <w:autoRedefine/>
    <w:uiPriority w:val="39"/>
    <w:unhideWhenUsed/>
    <w:rsid w:val="006E419D"/>
    <w:pPr>
      <w:tabs>
        <w:tab w:val="right" w:leader="dot" w:pos="9344"/>
      </w:tabs>
      <w:spacing w:before="240" w:after="120"/>
    </w:pPr>
    <w:rPr>
      <w:b/>
      <w:bCs/>
      <w:caps/>
      <w:szCs w:val="20"/>
    </w:rPr>
  </w:style>
  <w:style w:type="paragraph" w:styleId="TOC2">
    <w:name w:val="toc 2"/>
    <w:basedOn w:val="Normal"/>
    <w:next w:val="Normal"/>
    <w:autoRedefine/>
    <w:uiPriority w:val="39"/>
    <w:unhideWhenUsed/>
    <w:rsid w:val="006E419D"/>
    <w:pPr>
      <w:spacing w:before="0" w:after="120"/>
      <w:ind w:left="221"/>
    </w:pPr>
    <w:rPr>
      <w:smallCaps/>
      <w:szCs w:val="20"/>
    </w:rPr>
  </w:style>
  <w:style w:type="paragraph" w:styleId="TOC3">
    <w:name w:val="toc 3"/>
    <w:basedOn w:val="Normal"/>
    <w:next w:val="Normal"/>
    <w:autoRedefine/>
    <w:uiPriority w:val="39"/>
    <w:unhideWhenUsed/>
    <w:rsid w:val="00C54595"/>
    <w:pPr>
      <w:spacing w:before="0"/>
      <w:ind w:left="440"/>
    </w:pPr>
    <w:rPr>
      <w:i/>
      <w:iCs/>
      <w:sz w:val="20"/>
      <w:szCs w:val="20"/>
    </w:rPr>
  </w:style>
  <w:style w:type="character" w:styleId="PlaceholderText">
    <w:name w:val="Placeholder Text"/>
    <w:uiPriority w:val="99"/>
    <w:semiHidden/>
    <w:rsid w:val="0034152A"/>
    <w:rPr>
      <w:color w:val="808080"/>
    </w:rPr>
  </w:style>
  <w:style w:type="paragraph" w:customStyle="1" w:styleId="NumberedText">
    <w:name w:val="Numbered Text"/>
    <w:basedOn w:val="Normal"/>
    <w:next w:val="Normal"/>
    <w:qFormat/>
    <w:rsid w:val="009473B6"/>
    <w:pPr>
      <w:numPr>
        <w:numId w:val="1"/>
      </w:numPr>
    </w:pPr>
  </w:style>
  <w:style w:type="table" w:customStyle="1" w:styleId="LightGrid-Accent11">
    <w:name w:val="Light Grid - Accent 11"/>
    <w:basedOn w:val="TableNormal"/>
    <w:uiPriority w:val="62"/>
    <w:rsid w:val="00BE5781"/>
    <w:tblPr>
      <w:tblStyleRowBandSize w:val="1"/>
      <w:tblStyleColBandSize w:val="1"/>
      <w:tblInd w:w="0" w:type="dxa"/>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CellMar>
        <w:top w:w="0" w:type="dxa"/>
        <w:left w:w="108" w:type="dxa"/>
        <w:bottom w:w="0" w:type="dxa"/>
        <w:right w:w="108" w:type="dxa"/>
      </w:tblCellMar>
    </w:tblPr>
    <w:tblStylePr w:type="firstRow">
      <w:pPr>
        <w:spacing w:before="0" w:after="0" w:line="240" w:lineRule="auto"/>
      </w:pPr>
      <w:rPr>
        <w:rFonts w:ascii="Calibri Light" w:eastAsia="Times New Roman" w:hAnsi="Calibri Light"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character" w:customStyle="1" w:styleId="Heading3Char">
    <w:name w:val="Heading 3 Char"/>
    <w:link w:val="Heading3"/>
    <w:uiPriority w:val="9"/>
    <w:rsid w:val="00BC75A1"/>
    <w:rPr>
      <w:rFonts w:eastAsia="Times New Roman" w:cs="Times New Roman"/>
      <w:b/>
      <w:bCs/>
      <w:color w:val="4F81BD"/>
    </w:rPr>
  </w:style>
  <w:style w:type="paragraph" w:styleId="ListParagraph">
    <w:name w:val="List Paragraph"/>
    <w:basedOn w:val="Normal"/>
    <w:uiPriority w:val="34"/>
    <w:qFormat/>
    <w:rsid w:val="008D7F91"/>
    <w:pPr>
      <w:ind w:left="720"/>
      <w:contextualSpacing/>
    </w:pPr>
  </w:style>
  <w:style w:type="character" w:styleId="Hyperlink">
    <w:name w:val="Hyperlink"/>
    <w:uiPriority w:val="99"/>
    <w:unhideWhenUsed/>
    <w:rsid w:val="00C54595"/>
    <w:rPr>
      <w:color w:val="0000FF"/>
      <w:u w:val="single"/>
    </w:rPr>
  </w:style>
  <w:style w:type="paragraph" w:styleId="BodyText">
    <w:name w:val="Body Text"/>
    <w:aliases w:val="body text,contents,body,body text Char,Corps de texte,bt,body tesx,heading_txt,bodytxy2,??2,Body Text - Level 2,Viñeta,Texto independiente,Brödtext,Head3NoNumber,?drad,ändrad"/>
    <w:basedOn w:val="Normal"/>
    <w:link w:val="BodyTextChar"/>
    <w:uiPriority w:val="99"/>
    <w:rsid w:val="000B4448"/>
    <w:pPr>
      <w:overflowPunct w:val="0"/>
      <w:autoSpaceDE w:val="0"/>
      <w:autoSpaceDN w:val="0"/>
      <w:adjustRightInd w:val="0"/>
      <w:spacing w:after="120"/>
      <w:ind w:left="2520"/>
      <w:textAlignment w:val="baseline"/>
    </w:pPr>
    <w:rPr>
      <w:rFonts w:ascii="Book Antiqua" w:eastAsia="Times New Roman" w:hAnsi="Book Antiqua"/>
      <w:sz w:val="20"/>
      <w:szCs w:val="20"/>
      <w:lang w:val="hr-HR"/>
    </w:rPr>
  </w:style>
  <w:style w:type="character" w:customStyle="1" w:styleId="BodyTextChar">
    <w:name w:val="Body Text Char"/>
    <w:aliases w:val="body text Char1,contents Char,body Char,body text Char Char,Corps de texte Char,bt Char,body tesx Char,heading_txt Char,bodytxy2 Char,??2 Char,Body Text - Level 2 Char,Viñeta Char,Texto independiente Char,Brödtext Char,Head3NoNumber Char"/>
    <w:link w:val="BodyText"/>
    <w:uiPriority w:val="99"/>
    <w:rsid w:val="000B4448"/>
    <w:rPr>
      <w:rFonts w:ascii="Book Antiqua" w:eastAsia="Times New Roman" w:hAnsi="Book Antiqua" w:cs="Times New Roman"/>
      <w:sz w:val="20"/>
      <w:szCs w:val="20"/>
      <w:lang w:val="hr-HR"/>
    </w:rPr>
  </w:style>
  <w:style w:type="character" w:customStyle="1" w:styleId="Heading4Char">
    <w:name w:val="Heading 4 Char"/>
    <w:link w:val="Heading4"/>
    <w:uiPriority w:val="9"/>
    <w:rsid w:val="00E943F9"/>
    <w:rPr>
      <w:rFonts w:ascii="Cambria" w:eastAsia="Times New Roman" w:hAnsi="Cambria" w:cs="Times New Roman"/>
      <w:b/>
      <w:bCs/>
      <w:i/>
      <w:iCs/>
      <w:color w:val="4F81BD"/>
    </w:rPr>
  </w:style>
  <w:style w:type="paragraph" w:customStyle="1" w:styleId="TableNormal1">
    <w:name w:val="Table Normal1"/>
    <w:basedOn w:val="Normal"/>
    <w:rsid w:val="00A146DC"/>
    <w:pPr>
      <w:spacing w:before="60" w:after="60" w:line="264" w:lineRule="auto"/>
    </w:pPr>
    <w:rPr>
      <w:rFonts w:ascii="Arial Narrow" w:eastAsia="Arial Narrow" w:hAnsi="Arial Narrow" w:cs="Arial Narrow"/>
      <w:sz w:val="18"/>
      <w:szCs w:val="18"/>
      <w:lang w:val="en-AU" w:eastAsia="ja-JP"/>
    </w:rPr>
  </w:style>
  <w:style w:type="character" w:customStyle="1" w:styleId="shorttext">
    <w:name w:val="short_text"/>
    <w:basedOn w:val="DefaultParagraphFont"/>
    <w:rsid w:val="00711FDB"/>
  </w:style>
  <w:style w:type="paragraph" w:styleId="TOCHeading">
    <w:name w:val="TOC Heading"/>
    <w:basedOn w:val="Heading1"/>
    <w:next w:val="Normal"/>
    <w:uiPriority w:val="39"/>
    <w:unhideWhenUsed/>
    <w:qFormat/>
    <w:rsid w:val="000B5CCF"/>
    <w:pPr>
      <w:numPr>
        <w:numId w:val="0"/>
      </w:numPr>
      <w:spacing w:line="276" w:lineRule="auto"/>
      <w:outlineLvl w:val="9"/>
    </w:pPr>
    <w:rPr>
      <w:rFonts w:ascii="Cambria" w:hAnsi="Cambria"/>
      <w:color w:val="365F91"/>
      <w:sz w:val="28"/>
      <w:lang w:val="en-US" w:eastAsia="ja-JP"/>
    </w:rPr>
  </w:style>
  <w:style w:type="character" w:customStyle="1" w:styleId="cmttext">
    <w:name w:val="cmt_text"/>
    <w:basedOn w:val="DefaultParagraphFont"/>
    <w:rsid w:val="006B0FEB"/>
  </w:style>
  <w:style w:type="paragraph" w:styleId="CommentText">
    <w:name w:val="annotation text"/>
    <w:basedOn w:val="Normal"/>
    <w:link w:val="CommentTextChar"/>
    <w:uiPriority w:val="99"/>
    <w:unhideWhenUsed/>
    <w:rsid w:val="003B46E5"/>
    <w:rPr>
      <w:sz w:val="20"/>
      <w:szCs w:val="20"/>
      <w:lang w:eastAsia="x-none"/>
    </w:rPr>
  </w:style>
  <w:style w:type="character" w:customStyle="1" w:styleId="CommentTextChar">
    <w:name w:val="Comment Text Char"/>
    <w:link w:val="CommentText"/>
    <w:uiPriority w:val="99"/>
    <w:rsid w:val="003B46E5"/>
    <w:rPr>
      <w:rFonts w:ascii="Calibri" w:eastAsia="Calibri" w:hAnsi="Calibri" w:cs="Times New Roman"/>
      <w:sz w:val="20"/>
      <w:szCs w:val="20"/>
      <w:lang w:eastAsia="x-none"/>
    </w:rPr>
  </w:style>
  <w:style w:type="paragraph" w:styleId="TOC4">
    <w:name w:val="toc 4"/>
    <w:basedOn w:val="Normal"/>
    <w:next w:val="Normal"/>
    <w:autoRedefine/>
    <w:uiPriority w:val="39"/>
    <w:unhideWhenUsed/>
    <w:rsid w:val="00C866DF"/>
    <w:pPr>
      <w:spacing w:before="0" w:after="100" w:line="276" w:lineRule="auto"/>
      <w:ind w:left="660"/>
    </w:pPr>
    <w:rPr>
      <w:rFonts w:eastAsia="Times New Roman"/>
      <w:lang w:val="hr-HR" w:eastAsia="hr-HR"/>
    </w:rPr>
  </w:style>
  <w:style w:type="paragraph" w:styleId="TOC5">
    <w:name w:val="toc 5"/>
    <w:basedOn w:val="Normal"/>
    <w:next w:val="Normal"/>
    <w:autoRedefine/>
    <w:uiPriority w:val="39"/>
    <w:unhideWhenUsed/>
    <w:rsid w:val="00C866DF"/>
    <w:pPr>
      <w:spacing w:before="0" w:after="100" w:line="276" w:lineRule="auto"/>
      <w:ind w:left="880"/>
    </w:pPr>
    <w:rPr>
      <w:rFonts w:eastAsia="Times New Roman"/>
      <w:lang w:val="hr-HR" w:eastAsia="hr-HR"/>
    </w:rPr>
  </w:style>
  <w:style w:type="paragraph" w:styleId="TOC6">
    <w:name w:val="toc 6"/>
    <w:basedOn w:val="Normal"/>
    <w:next w:val="Normal"/>
    <w:autoRedefine/>
    <w:uiPriority w:val="39"/>
    <w:unhideWhenUsed/>
    <w:rsid w:val="00C866DF"/>
    <w:pPr>
      <w:spacing w:before="0" w:after="100" w:line="276" w:lineRule="auto"/>
      <w:ind w:left="1100"/>
    </w:pPr>
    <w:rPr>
      <w:rFonts w:eastAsia="Times New Roman"/>
      <w:lang w:val="hr-HR" w:eastAsia="hr-HR"/>
    </w:rPr>
  </w:style>
  <w:style w:type="paragraph" w:styleId="TOC7">
    <w:name w:val="toc 7"/>
    <w:basedOn w:val="Normal"/>
    <w:next w:val="Normal"/>
    <w:autoRedefine/>
    <w:uiPriority w:val="39"/>
    <w:unhideWhenUsed/>
    <w:rsid w:val="00C866DF"/>
    <w:pPr>
      <w:spacing w:before="0" w:after="100" w:line="276" w:lineRule="auto"/>
      <w:ind w:left="1320"/>
    </w:pPr>
    <w:rPr>
      <w:rFonts w:eastAsia="Times New Roman"/>
      <w:lang w:val="hr-HR" w:eastAsia="hr-HR"/>
    </w:rPr>
  </w:style>
  <w:style w:type="paragraph" w:styleId="TOC8">
    <w:name w:val="toc 8"/>
    <w:basedOn w:val="Normal"/>
    <w:next w:val="Normal"/>
    <w:autoRedefine/>
    <w:uiPriority w:val="39"/>
    <w:unhideWhenUsed/>
    <w:rsid w:val="00C866DF"/>
    <w:pPr>
      <w:spacing w:before="0" w:after="100" w:line="276" w:lineRule="auto"/>
      <w:ind w:left="1540"/>
    </w:pPr>
    <w:rPr>
      <w:rFonts w:eastAsia="Times New Roman"/>
      <w:lang w:val="hr-HR" w:eastAsia="hr-HR"/>
    </w:rPr>
  </w:style>
  <w:style w:type="paragraph" w:styleId="TOC9">
    <w:name w:val="toc 9"/>
    <w:basedOn w:val="Normal"/>
    <w:next w:val="Normal"/>
    <w:autoRedefine/>
    <w:uiPriority w:val="39"/>
    <w:unhideWhenUsed/>
    <w:rsid w:val="00C866DF"/>
    <w:pPr>
      <w:spacing w:before="0" w:after="100" w:line="276" w:lineRule="auto"/>
      <w:ind w:left="1760"/>
    </w:pPr>
    <w:rPr>
      <w:rFonts w:eastAsia="Times New Roman"/>
      <w:lang w:val="hr-HR" w:eastAsia="hr-H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962802">
      <w:bodyDiv w:val="1"/>
      <w:marLeft w:val="0"/>
      <w:marRight w:val="0"/>
      <w:marTop w:val="0"/>
      <w:marBottom w:val="0"/>
      <w:divBdr>
        <w:top w:val="none" w:sz="0" w:space="0" w:color="auto"/>
        <w:left w:val="none" w:sz="0" w:space="0" w:color="auto"/>
        <w:bottom w:val="none" w:sz="0" w:space="0" w:color="auto"/>
        <w:right w:val="none" w:sz="0" w:space="0" w:color="auto"/>
      </w:divBdr>
      <w:divsChild>
        <w:div w:id="1917323081">
          <w:marLeft w:val="0"/>
          <w:marRight w:val="0"/>
          <w:marTop w:val="0"/>
          <w:marBottom w:val="0"/>
          <w:divBdr>
            <w:top w:val="none" w:sz="0" w:space="0" w:color="auto"/>
            <w:left w:val="none" w:sz="0" w:space="0" w:color="auto"/>
            <w:bottom w:val="none" w:sz="0" w:space="0" w:color="auto"/>
            <w:right w:val="none" w:sz="0" w:space="0" w:color="auto"/>
          </w:divBdr>
          <w:divsChild>
            <w:div w:id="2009626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2832636">
      <w:bodyDiv w:val="1"/>
      <w:marLeft w:val="0"/>
      <w:marRight w:val="0"/>
      <w:marTop w:val="0"/>
      <w:marBottom w:val="0"/>
      <w:divBdr>
        <w:top w:val="none" w:sz="0" w:space="0" w:color="auto"/>
        <w:left w:val="none" w:sz="0" w:space="0" w:color="auto"/>
        <w:bottom w:val="none" w:sz="0" w:space="0" w:color="auto"/>
        <w:right w:val="none" w:sz="0" w:space="0" w:color="auto"/>
      </w:divBdr>
    </w:div>
    <w:div w:id="1966232128">
      <w:bodyDiv w:val="1"/>
      <w:marLeft w:val="0"/>
      <w:marRight w:val="0"/>
      <w:marTop w:val="0"/>
      <w:marBottom w:val="0"/>
      <w:divBdr>
        <w:top w:val="none" w:sz="0" w:space="0" w:color="auto"/>
        <w:left w:val="none" w:sz="0" w:space="0" w:color="auto"/>
        <w:bottom w:val="none" w:sz="0" w:space="0" w:color="auto"/>
        <w:right w:val="none" w:sz="0" w:space="0" w:color="auto"/>
      </w:divBdr>
      <w:divsChild>
        <w:div w:id="2105756610">
          <w:marLeft w:val="0"/>
          <w:marRight w:val="0"/>
          <w:marTop w:val="0"/>
          <w:marBottom w:val="0"/>
          <w:divBdr>
            <w:top w:val="none" w:sz="0" w:space="0" w:color="auto"/>
            <w:left w:val="none" w:sz="0" w:space="0" w:color="auto"/>
            <w:bottom w:val="none" w:sz="0" w:space="0" w:color="auto"/>
            <w:right w:val="none" w:sz="0" w:space="0" w:color="auto"/>
          </w:divBdr>
          <w:divsChild>
            <w:div w:id="1950969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1102251">
      <w:bodyDiv w:val="1"/>
      <w:marLeft w:val="0"/>
      <w:marRight w:val="0"/>
      <w:marTop w:val="0"/>
      <w:marBottom w:val="0"/>
      <w:divBdr>
        <w:top w:val="none" w:sz="0" w:space="0" w:color="auto"/>
        <w:left w:val="none" w:sz="0" w:space="0" w:color="auto"/>
        <w:bottom w:val="none" w:sz="0" w:space="0" w:color="auto"/>
        <w:right w:val="none" w:sz="0" w:space="0" w:color="auto"/>
      </w:divBdr>
      <w:divsChild>
        <w:div w:id="982582269">
          <w:marLeft w:val="0"/>
          <w:marRight w:val="0"/>
          <w:marTop w:val="0"/>
          <w:marBottom w:val="0"/>
          <w:divBdr>
            <w:top w:val="none" w:sz="0" w:space="0" w:color="auto"/>
            <w:left w:val="none" w:sz="0" w:space="0" w:color="auto"/>
            <w:bottom w:val="none" w:sz="0" w:space="0" w:color="auto"/>
            <w:right w:val="none" w:sz="0" w:space="0" w:color="auto"/>
          </w:divBdr>
          <w:divsChild>
            <w:div w:id="20404740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4.png"/><Relationship Id="rId21" Type="http://schemas.openxmlformats.org/officeDocument/2006/relationships/image" Target="media/image9.png"/><Relationship Id="rId42" Type="http://schemas.openxmlformats.org/officeDocument/2006/relationships/image" Target="media/image30.png"/><Relationship Id="rId47" Type="http://schemas.openxmlformats.org/officeDocument/2006/relationships/image" Target="media/image35.png"/><Relationship Id="rId63" Type="http://schemas.openxmlformats.org/officeDocument/2006/relationships/image" Target="media/image51.png"/><Relationship Id="rId68" Type="http://schemas.openxmlformats.org/officeDocument/2006/relationships/image" Target="media/image56.png"/><Relationship Id="rId2" Type="http://schemas.openxmlformats.org/officeDocument/2006/relationships/customXml" Target="../customXml/item2.xml"/><Relationship Id="rId16" Type="http://schemas.openxmlformats.org/officeDocument/2006/relationships/image" Target="media/image4.png"/><Relationship Id="rId29" Type="http://schemas.openxmlformats.org/officeDocument/2006/relationships/image" Target="media/image17.png"/><Relationship Id="rId11" Type="http://schemas.openxmlformats.org/officeDocument/2006/relationships/endnotes" Target="endnotes.xml"/><Relationship Id="rId24" Type="http://schemas.openxmlformats.org/officeDocument/2006/relationships/image" Target="media/image12.png"/><Relationship Id="rId32" Type="http://schemas.openxmlformats.org/officeDocument/2006/relationships/image" Target="media/image20.png"/><Relationship Id="rId37" Type="http://schemas.openxmlformats.org/officeDocument/2006/relationships/image" Target="media/image25.png"/><Relationship Id="rId40" Type="http://schemas.openxmlformats.org/officeDocument/2006/relationships/image" Target="media/image28.png"/><Relationship Id="rId45" Type="http://schemas.openxmlformats.org/officeDocument/2006/relationships/image" Target="media/image33.png"/><Relationship Id="rId53" Type="http://schemas.openxmlformats.org/officeDocument/2006/relationships/image" Target="media/image41.png"/><Relationship Id="rId58" Type="http://schemas.openxmlformats.org/officeDocument/2006/relationships/image" Target="media/image46.png"/><Relationship Id="rId66" Type="http://schemas.openxmlformats.org/officeDocument/2006/relationships/image" Target="media/image54.png"/><Relationship Id="rId5" Type="http://schemas.openxmlformats.org/officeDocument/2006/relationships/customXml" Target="../customXml/item5.xml"/><Relationship Id="rId61" Type="http://schemas.openxmlformats.org/officeDocument/2006/relationships/image" Target="media/image49.png"/><Relationship Id="rId19" Type="http://schemas.openxmlformats.org/officeDocument/2006/relationships/image" Target="media/image7.png"/><Relationship Id="rId14" Type="http://schemas.openxmlformats.org/officeDocument/2006/relationships/image" Target="media/image2.png"/><Relationship Id="rId22" Type="http://schemas.openxmlformats.org/officeDocument/2006/relationships/image" Target="media/image10.png"/><Relationship Id="rId27" Type="http://schemas.openxmlformats.org/officeDocument/2006/relationships/image" Target="media/image15.png"/><Relationship Id="rId30" Type="http://schemas.openxmlformats.org/officeDocument/2006/relationships/image" Target="media/image18.png"/><Relationship Id="rId35" Type="http://schemas.openxmlformats.org/officeDocument/2006/relationships/image" Target="media/image23.png"/><Relationship Id="rId43" Type="http://schemas.openxmlformats.org/officeDocument/2006/relationships/image" Target="media/image31.png"/><Relationship Id="rId48" Type="http://schemas.openxmlformats.org/officeDocument/2006/relationships/image" Target="media/image36.png"/><Relationship Id="rId56" Type="http://schemas.openxmlformats.org/officeDocument/2006/relationships/image" Target="media/image44.png"/><Relationship Id="rId64" Type="http://schemas.openxmlformats.org/officeDocument/2006/relationships/image" Target="media/image52.png"/><Relationship Id="rId69" Type="http://schemas.openxmlformats.org/officeDocument/2006/relationships/image" Target="media/image57.png"/><Relationship Id="rId8" Type="http://schemas.openxmlformats.org/officeDocument/2006/relationships/settings" Target="settings.xml"/><Relationship Id="rId51" Type="http://schemas.openxmlformats.org/officeDocument/2006/relationships/image" Target="media/image39.png"/><Relationship Id="rId72" Type="http://schemas.openxmlformats.org/officeDocument/2006/relationships/fontTable" Target="fontTable.xml"/><Relationship Id="rId3" Type="http://schemas.openxmlformats.org/officeDocument/2006/relationships/customXml" Target="../customXml/item3.xml"/><Relationship Id="rId12" Type="http://schemas.openxmlformats.org/officeDocument/2006/relationships/hyperlink" Target="NULL" TargetMode="External"/><Relationship Id="rId17" Type="http://schemas.openxmlformats.org/officeDocument/2006/relationships/image" Target="media/image5.png"/><Relationship Id="rId25" Type="http://schemas.openxmlformats.org/officeDocument/2006/relationships/image" Target="media/image13.png"/><Relationship Id="rId33" Type="http://schemas.openxmlformats.org/officeDocument/2006/relationships/image" Target="media/image21.png"/><Relationship Id="rId38" Type="http://schemas.openxmlformats.org/officeDocument/2006/relationships/image" Target="media/image26.png"/><Relationship Id="rId46" Type="http://schemas.openxmlformats.org/officeDocument/2006/relationships/image" Target="media/image34.png"/><Relationship Id="rId59" Type="http://schemas.openxmlformats.org/officeDocument/2006/relationships/image" Target="media/image47.png"/><Relationship Id="rId67" Type="http://schemas.openxmlformats.org/officeDocument/2006/relationships/image" Target="media/image55.png"/><Relationship Id="rId20" Type="http://schemas.openxmlformats.org/officeDocument/2006/relationships/image" Target="media/image8.png"/><Relationship Id="rId41" Type="http://schemas.openxmlformats.org/officeDocument/2006/relationships/image" Target="media/image29.png"/><Relationship Id="rId54" Type="http://schemas.openxmlformats.org/officeDocument/2006/relationships/image" Target="media/image42.png"/><Relationship Id="rId62" Type="http://schemas.openxmlformats.org/officeDocument/2006/relationships/image" Target="media/image50.png"/><Relationship Id="rId7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numbering" Target="numbering.xml"/><Relationship Id="rId15" Type="http://schemas.openxmlformats.org/officeDocument/2006/relationships/image" Target="media/image3.png"/><Relationship Id="rId23" Type="http://schemas.openxmlformats.org/officeDocument/2006/relationships/image" Target="media/image11.png"/><Relationship Id="rId28" Type="http://schemas.openxmlformats.org/officeDocument/2006/relationships/image" Target="media/image16.png"/><Relationship Id="rId36" Type="http://schemas.openxmlformats.org/officeDocument/2006/relationships/image" Target="media/image24.png"/><Relationship Id="rId49" Type="http://schemas.openxmlformats.org/officeDocument/2006/relationships/image" Target="media/image37.png"/><Relationship Id="rId57" Type="http://schemas.openxmlformats.org/officeDocument/2006/relationships/image" Target="media/image45.png"/><Relationship Id="rId10" Type="http://schemas.openxmlformats.org/officeDocument/2006/relationships/footnotes" Target="footnotes.xml"/><Relationship Id="rId31" Type="http://schemas.openxmlformats.org/officeDocument/2006/relationships/image" Target="media/image19.png"/><Relationship Id="rId44" Type="http://schemas.openxmlformats.org/officeDocument/2006/relationships/image" Target="media/image32.png"/><Relationship Id="rId52" Type="http://schemas.openxmlformats.org/officeDocument/2006/relationships/image" Target="media/image40.png"/><Relationship Id="rId60" Type="http://schemas.openxmlformats.org/officeDocument/2006/relationships/image" Target="media/image48.png"/><Relationship Id="rId65" Type="http://schemas.openxmlformats.org/officeDocument/2006/relationships/image" Target="media/image53.png"/><Relationship Id="rId73"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3" Type="http://schemas.openxmlformats.org/officeDocument/2006/relationships/image" Target="media/image1.png"/><Relationship Id="rId18" Type="http://schemas.openxmlformats.org/officeDocument/2006/relationships/image" Target="media/image6.png"/><Relationship Id="rId39" Type="http://schemas.openxmlformats.org/officeDocument/2006/relationships/image" Target="media/image27.png"/><Relationship Id="rId34" Type="http://schemas.openxmlformats.org/officeDocument/2006/relationships/image" Target="media/image22.png"/><Relationship Id="rId50" Type="http://schemas.openxmlformats.org/officeDocument/2006/relationships/image" Target="media/image38.png"/><Relationship Id="rId55" Type="http://schemas.openxmlformats.org/officeDocument/2006/relationships/image" Target="media/image43.png"/><Relationship Id="rId7" Type="http://schemas.openxmlformats.org/officeDocument/2006/relationships/styles" Target="styles.xml"/><Relationship Id="rId71"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5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367CC8547CA1844971E914672C6005E" ma:contentTypeVersion="1" ma:contentTypeDescription="Create a new document." ma:contentTypeScope="" ma:versionID="d8a301d8d7f6662cb9f1cbc76e2ff8bb">
  <xsd:schema xmlns:xsd="http://www.w3.org/2001/XMLSchema" xmlns:xs="http://www.w3.org/2001/XMLSchema" xmlns:p="http://schemas.microsoft.com/office/2006/metadata/properties" xmlns:ns2="53cba0ac-69c1-4b8b-9cf3-77df4d25594f" xmlns:ns3="c5fd1183-a9d1-4ab4-9933-0a1ec441b904" targetNamespace="http://schemas.microsoft.com/office/2006/metadata/properties" ma:root="true" ma:fieldsID="61dd372c744035cb28346e85f7f216b3" ns2:_="" ns3:_="">
    <xsd:import namespace="53cba0ac-69c1-4b8b-9cf3-77df4d25594f"/>
    <xsd:import namespace="c5fd1183-a9d1-4ab4-9933-0a1ec441b904"/>
    <xsd:element name="properties">
      <xsd:complexType>
        <xsd:sequence>
          <xsd:element name="documentManagement">
            <xsd:complexType>
              <xsd:all>
                <xsd:element ref="ns2:Opis" minOccurs="0"/>
                <xsd:element ref="ns3:_dlc_DocId" minOccurs="0"/>
                <xsd:element ref="ns3:_dlc_DocIdUrl" minOccurs="0"/>
                <xsd:element ref="ns3: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3cba0ac-69c1-4b8b-9cf3-77df4d25594f" elementFormDefault="qualified">
    <xsd:import namespace="http://schemas.microsoft.com/office/2006/documentManagement/types"/>
    <xsd:import namespace="http://schemas.microsoft.com/office/infopath/2007/PartnerControls"/>
    <xsd:element name="Opis" ma:index="2" nillable="true" ma:displayName="Opis" ma:internalName="Opis">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5fd1183-a9d1-4ab4-9933-0a1ec441b904" elementFormDefault="qualified">
    <xsd:import namespace="http://schemas.microsoft.com/office/2006/documentManagement/types"/>
    <xsd:import namespace="http://schemas.microsoft.com/office/infopath/2007/PartnerControls"/>
    <xsd:element name="_dlc_DocId" ma:index="9" nillable="true" ma:displayName="Document ID Value" ma:description="The value of the document ID assigned to this item." ma:internalName="_dlc_DocId" ma:readOnly="true">
      <xsd:simpleType>
        <xsd:restriction base="dms:Text"/>
      </xsd:simpleType>
    </xsd:element>
    <xsd:element name="_dlc_DocIdUrl" ma:index="10"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1"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5" ma:displayName="Content Type"/>
        <xsd:element ref="dc:title" minOccurs="0" maxOccurs="1" ma:index="1" ma:displayName="Naslov"/>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Opis xmlns="53cba0ac-69c1-4b8b-9cf3-77df4d25594f">Predložak Word dokumenta za izradu funkcionalne specifikacije projektne isporuke. Sadrži standardne elemente specifikacije, Comminus zaglavlje i podnožje i standardne stilovenaslova i teksta.</Opis>
  </documentManagement>
</p:properties>
</file>

<file path=customXml/item4.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10009</Type>
    <SequenceNumber>1004</SequenceNumber>
    <Assembly>Microsoft.Office.DocumentManagement, Version=14.0.0.0, Culture=neutral, PublicKeyToken=71e9bce111e9429c</Assembly>
    <Class>Microsoft.Office.DocumentManagement.Internal.DocIdHandler</Class>
    <Data/>
    <Filter/>
  </Receiver>
</spe:Receivers>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46E82E9-E2B9-492E-BC9A-64B89620F9A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3cba0ac-69c1-4b8b-9cf3-77df4d25594f"/>
    <ds:schemaRef ds:uri="c5fd1183-a9d1-4ab4-9933-0a1ec441b90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CC7D1D5-C059-4493-B86D-79DEB1D257E5}">
  <ds:schemaRefs>
    <ds:schemaRef ds:uri="http://schemas.microsoft.com/sharepoint/v3/contenttype/forms"/>
  </ds:schemaRefs>
</ds:datastoreItem>
</file>

<file path=customXml/itemProps3.xml><?xml version="1.0" encoding="utf-8"?>
<ds:datastoreItem xmlns:ds="http://schemas.openxmlformats.org/officeDocument/2006/customXml" ds:itemID="{9009608C-5485-4620-8C73-C19C479A3A59}">
  <ds:schemaRefs>
    <ds:schemaRef ds:uri="http://schemas.microsoft.com/office/2006/metadata/properties"/>
    <ds:schemaRef ds:uri="http://schemas.microsoft.com/office/infopath/2007/PartnerControls"/>
    <ds:schemaRef ds:uri="53cba0ac-69c1-4b8b-9cf3-77df4d25594f"/>
  </ds:schemaRefs>
</ds:datastoreItem>
</file>

<file path=customXml/itemProps4.xml><?xml version="1.0" encoding="utf-8"?>
<ds:datastoreItem xmlns:ds="http://schemas.openxmlformats.org/officeDocument/2006/customXml" ds:itemID="{DA097CD8-4B33-4C1B-BBC8-72196F8467E6}">
  <ds:schemaRefs>
    <ds:schemaRef ds:uri="http://schemas.microsoft.com/sharepoint/events"/>
  </ds:schemaRefs>
</ds:datastoreItem>
</file>

<file path=customXml/itemProps5.xml><?xml version="1.0" encoding="utf-8"?>
<ds:datastoreItem xmlns:ds="http://schemas.openxmlformats.org/officeDocument/2006/customXml" ds:itemID="{86870BD7-3FF0-422C-A1DF-A783998F1E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1</Pages>
  <Words>6428</Words>
  <Characters>36645</Characters>
  <Application>Microsoft Office Word</Application>
  <DocSecurity>0</DocSecurity>
  <Lines>305</Lines>
  <Paragraphs>85</Paragraphs>
  <ScaleCrop>false</ScaleCrop>
  <HeadingPairs>
    <vt:vector size="2" baseType="variant">
      <vt:variant>
        <vt:lpstr>Title</vt:lpstr>
      </vt:variant>
      <vt:variant>
        <vt:i4>1</vt:i4>
      </vt:variant>
    </vt:vector>
  </HeadingPairs>
  <TitlesOfParts>
    <vt:vector size="1" baseType="lpstr">
      <vt:lpstr>Fitosanitarni informacijski sustav – podsustav Sredstva za zaštitu bilja</vt:lpstr>
    </vt:vector>
  </TitlesOfParts>
  <Company/>
  <LinksUpToDate>false</LinksUpToDate>
  <CharactersWithSpaces>42988</CharactersWithSpaces>
  <SharedDoc>false</SharedDoc>
  <HLinks>
    <vt:vector size="156" baseType="variant">
      <vt:variant>
        <vt:i4>3735659</vt:i4>
      </vt:variant>
      <vt:variant>
        <vt:i4>144</vt:i4>
      </vt:variant>
      <vt:variant>
        <vt:i4>0</vt:i4>
      </vt:variant>
      <vt:variant>
        <vt:i4>5</vt:i4>
      </vt:variant>
      <vt:variant>
        <vt:lpwstr>https://eobrasci.mingorp.hr/ForgotPassword.aspx</vt:lpwstr>
      </vt:variant>
      <vt:variant>
        <vt:lpwstr/>
      </vt:variant>
      <vt:variant>
        <vt:i4>4325401</vt:i4>
      </vt:variant>
      <vt:variant>
        <vt:i4>141</vt:i4>
      </vt:variant>
      <vt:variant>
        <vt:i4>0</vt:i4>
      </vt:variant>
      <vt:variant>
        <vt:i4>5</vt:i4>
      </vt:variant>
      <vt:variant>
        <vt:lpwstr>https://eobrasci.mingorp.hr/Registration.aspx</vt:lpwstr>
      </vt:variant>
      <vt:variant>
        <vt:lpwstr/>
      </vt:variant>
      <vt:variant>
        <vt:i4>3735659</vt:i4>
      </vt:variant>
      <vt:variant>
        <vt:i4>138</vt:i4>
      </vt:variant>
      <vt:variant>
        <vt:i4>0</vt:i4>
      </vt:variant>
      <vt:variant>
        <vt:i4>5</vt:i4>
      </vt:variant>
      <vt:variant>
        <vt:lpwstr>https://eobrasci.mingorp.hr/ForgotPassword.aspx</vt:lpwstr>
      </vt:variant>
      <vt:variant>
        <vt:lpwstr/>
      </vt:variant>
      <vt:variant>
        <vt:i4>4325401</vt:i4>
      </vt:variant>
      <vt:variant>
        <vt:i4>135</vt:i4>
      </vt:variant>
      <vt:variant>
        <vt:i4>0</vt:i4>
      </vt:variant>
      <vt:variant>
        <vt:i4>5</vt:i4>
      </vt:variant>
      <vt:variant>
        <vt:lpwstr>https://eobrasci.mingorp.hr/Registration.aspx</vt:lpwstr>
      </vt:variant>
      <vt:variant>
        <vt:lpwstr/>
      </vt:variant>
      <vt:variant>
        <vt:i4>1245236</vt:i4>
      </vt:variant>
      <vt:variant>
        <vt:i4>128</vt:i4>
      </vt:variant>
      <vt:variant>
        <vt:i4>0</vt:i4>
      </vt:variant>
      <vt:variant>
        <vt:i4>5</vt:i4>
      </vt:variant>
      <vt:variant>
        <vt:lpwstr/>
      </vt:variant>
      <vt:variant>
        <vt:lpwstr>_Toc341777102</vt:lpwstr>
      </vt:variant>
      <vt:variant>
        <vt:i4>1245236</vt:i4>
      </vt:variant>
      <vt:variant>
        <vt:i4>122</vt:i4>
      </vt:variant>
      <vt:variant>
        <vt:i4>0</vt:i4>
      </vt:variant>
      <vt:variant>
        <vt:i4>5</vt:i4>
      </vt:variant>
      <vt:variant>
        <vt:lpwstr/>
      </vt:variant>
      <vt:variant>
        <vt:lpwstr>_Toc341777101</vt:lpwstr>
      </vt:variant>
      <vt:variant>
        <vt:i4>1245236</vt:i4>
      </vt:variant>
      <vt:variant>
        <vt:i4>116</vt:i4>
      </vt:variant>
      <vt:variant>
        <vt:i4>0</vt:i4>
      </vt:variant>
      <vt:variant>
        <vt:i4>5</vt:i4>
      </vt:variant>
      <vt:variant>
        <vt:lpwstr/>
      </vt:variant>
      <vt:variant>
        <vt:lpwstr>_Toc341777100</vt:lpwstr>
      </vt:variant>
      <vt:variant>
        <vt:i4>1703989</vt:i4>
      </vt:variant>
      <vt:variant>
        <vt:i4>110</vt:i4>
      </vt:variant>
      <vt:variant>
        <vt:i4>0</vt:i4>
      </vt:variant>
      <vt:variant>
        <vt:i4>5</vt:i4>
      </vt:variant>
      <vt:variant>
        <vt:lpwstr/>
      </vt:variant>
      <vt:variant>
        <vt:lpwstr>_Toc341777099</vt:lpwstr>
      </vt:variant>
      <vt:variant>
        <vt:i4>1703989</vt:i4>
      </vt:variant>
      <vt:variant>
        <vt:i4>104</vt:i4>
      </vt:variant>
      <vt:variant>
        <vt:i4>0</vt:i4>
      </vt:variant>
      <vt:variant>
        <vt:i4>5</vt:i4>
      </vt:variant>
      <vt:variant>
        <vt:lpwstr/>
      </vt:variant>
      <vt:variant>
        <vt:lpwstr>_Toc341777098</vt:lpwstr>
      </vt:variant>
      <vt:variant>
        <vt:i4>1703989</vt:i4>
      </vt:variant>
      <vt:variant>
        <vt:i4>98</vt:i4>
      </vt:variant>
      <vt:variant>
        <vt:i4>0</vt:i4>
      </vt:variant>
      <vt:variant>
        <vt:i4>5</vt:i4>
      </vt:variant>
      <vt:variant>
        <vt:lpwstr/>
      </vt:variant>
      <vt:variant>
        <vt:lpwstr>_Toc341777097</vt:lpwstr>
      </vt:variant>
      <vt:variant>
        <vt:i4>1703989</vt:i4>
      </vt:variant>
      <vt:variant>
        <vt:i4>92</vt:i4>
      </vt:variant>
      <vt:variant>
        <vt:i4>0</vt:i4>
      </vt:variant>
      <vt:variant>
        <vt:i4>5</vt:i4>
      </vt:variant>
      <vt:variant>
        <vt:lpwstr/>
      </vt:variant>
      <vt:variant>
        <vt:lpwstr>_Toc341777096</vt:lpwstr>
      </vt:variant>
      <vt:variant>
        <vt:i4>1703989</vt:i4>
      </vt:variant>
      <vt:variant>
        <vt:i4>86</vt:i4>
      </vt:variant>
      <vt:variant>
        <vt:i4>0</vt:i4>
      </vt:variant>
      <vt:variant>
        <vt:i4>5</vt:i4>
      </vt:variant>
      <vt:variant>
        <vt:lpwstr/>
      </vt:variant>
      <vt:variant>
        <vt:lpwstr>_Toc341777095</vt:lpwstr>
      </vt:variant>
      <vt:variant>
        <vt:i4>1703989</vt:i4>
      </vt:variant>
      <vt:variant>
        <vt:i4>80</vt:i4>
      </vt:variant>
      <vt:variant>
        <vt:i4>0</vt:i4>
      </vt:variant>
      <vt:variant>
        <vt:i4>5</vt:i4>
      </vt:variant>
      <vt:variant>
        <vt:lpwstr/>
      </vt:variant>
      <vt:variant>
        <vt:lpwstr>_Toc341777094</vt:lpwstr>
      </vt:variant>
      <vt:variant>
        <vt:i4>1703989</vt:i4>
      </vt:variant>
      <vt:variant>
        <vt:i4>74</vt:i4>
      </vt:variant>
      <vt:variant>
        <vt:i4>0</vt:i4>
      </vt:variant>
      <vt:variant>
        <vt:i4>5</vt:i4>
      </vt:variant>
      <vt:variant>
        <vt:lpwstr/>
      </vt:variant>
      <vt:variant>
        <vt:lpwstr>_Toc341777093</vt:lpwstr>
      </vt:variant>
      <vt:variant>
        <vt:i4>1703989</vt:i4>
      </vt:variant>
      <vt:variant>
        <vt:i4>68</vt:i4>
      </vt:variant>
      <vt:variant>
        <vt:i4>0</vt:i4>
      </vt:variant>
      <vt:variant>
        <vt:i4>5</vt:i4>
      </vt:variant>
      <vt:variant>
        <vt:lpwstr/>
      </vt:variant>
      <vt:variant>
        <vt:lpwstr>_Toc341777092</vt:lpwstr>
      </vt:variant>
      <vt:variant>
        <vt:i4>1703989</vt:i4>
      </vt:variant>
      <vt:variant>
        <vt:i4>62</vt:i4>
      </vt:variant>
      <vt:variant>
        <vt:i4>0</vt:i4>
      </vt:variant>
      <vt:variant>
        <vt:i4>5</vt:i4>
      </vt:variant>
      <vt:variant>
        <vt:lpwstr/>
      </vt:variant>
      <vt:variant>
        <vt:lpwstr>_Toc341777091</vt:lpwstr>
      </vt:variant>
      <vt:variant>
        <vt:i4>1703989</vt:i4>
      </vt:variant>
      <vt:variant>
        <vt:i4>56</vt:i4>
      </vt:variant>
      <vt:variant>
        <vt:i4>0</vt:i4>
      </vt:variant>
      <vt:variant>
        <vt:i4>5</vt:i4>
      </vt:variant>
      <vt:variant>
        <vt:lpwstr/>
      </vt:variant>
      <vt:variant>
        <vt:lpwstr>_Toc341777090</vt:lpwstr>
      </vt:variant>
      <vt:variant>
        <vt:i4>1769525</vt:i4>
      </vt:variant>
      <vt:variant>
        <vt:i4>50</vt:i4>
      </vt:variant>
      <vt:variant>
        <vt:i4>0</vt:i4>
      </vt:variant>
      <vt:variant>
        <vt:i4>5</vt:i4>
      </vt:variant>
      <vt:variant>
        <vt:lpwstr/>
      </vt:variant>
      <vt:variant>
        <vt:lpwstr>_Toc341777089</vt:lpwstr>
      </vt:variant>
      <vt:variant>
        <vt:i4>1769525</vt:i4>
      </vt:variant>
      <vt:variant>
        <vt:i4>44</vt:i4>
      </vt:variant>
      <vt:variant>
        <vt:i4>0</vt:i4>
      </vt:variant>
      <vt:variant>
        <vt:i4>5</vt:i4>
      </vt:variant>
      <vt:variant>
        <vt:lpwstr/>
      </vt:variant>
      <vt:variant>
        <vt:lpwstr>_Toc341777088</vt:lpwstr>
      </vt:variant>
      <vt:variant>
        <vt:i4>1769525</vt:i4>
      </vt:variant>
      <vt:variant>
        <vt:i4>38</vt:i4>
      </vt:variant>
      <vt:variant>
        <vt:i4>0</vt:i4>
      </vt:variant>
      <vt:variant>
        <vt:i4>5</vt:i4>
      </vt:variant>
      <vt:variant>
        <vt:lpwstr/>
      </vt:variant>
      <vt:variant>
        <vt:lpwstr>_Toc341777087</vt:lpwstr>
      </vt:variant>
      <vt:variant>
        <vt:i4>1769525</vt:i4>
      </vt:variant>
      <vt:variant>
        <vt:i4>32</vt:i4>
      </vt:variant>
      <vt:variant>
        <vt:i4>0</vt:i4>
      </vt:variant>
      <vt:variant>
        <vt:i4>5</vt:i4>
      </vt:variant>
      <vt:variant>
        <vt:lpwstr/>
      </vt:variant>
      <vt:variant>
        <vt:lpwstr>_Toc341777086</vt:lpwstr>
      </vt:variant>
      <vt:variant>
        <vt:i4>1769525</vt:i4>
      </vt:variant>
      <vt:variant>
        <vt:i4>26</vt:i4>
      </vt:variant>
      <vt:variant>
        <vt:i4>0</vt:i4>
      </vt:variant>
      <vt:variant>
        <vt:i4>5</vt:i4>
      </vt:variant>
      <vt:variant>
        <vt:lpwstr/>
      </vt:variant>
      <vt:variant>
        <vt:lpwstr>_Toc341777085</vt:lpwstr>
      </vt:variant>
      <vt:variant>
        <vt:i4>1769525</vt:i4>
      </vt:variant>
      <vt:variant>
        <vt:i4>20</vt:i4>
      </vt:variant>
      <vt:variant>
        <vt:i4>0</vt:i4>
      </vt:variant>
      <vt:variant>
        <vt:i4>5</vt:i4>
      </vt:variant>
      <vt:variant>
        <vt:lpwstr/>
      </vt:variant>
      <vt:variant>
        <vt:lpwstr>_Toc341777084</vt:lpwstr>
      </vt:variant>
      <vt:variant>
        <vt:i4>1769525</vt:i4>
      </vt:variant>
      <vt:variant>
        <vt:i4>14</vt:i4>
      </vt:variant>
      <vt:variant>
        <vt:i4>0</vt:i4>
      </vt:variant>
      <vt:variant>
        <vt:i4>5</vt:i4>
      </vt:variant>
      <vt:variant>
        <vt:lpwstr/>
      </vt:variant>
      <vt:variant>
        <vt:lpwstr>_Toc341777083</vt:lpwstr>
      </vt:variant>
      <vt:variant>
        <vt:i4>1769525</vt:i4>
      </vt:variant>
      <vt:variant>
        <vt:i4>8</vt:i4>
      </vt:variant>
      <vt:variant>
        <vt:i4>0</vt:i4>
      </vt:variant>
      <vt:variant>
        <vt:i4>5</vt:i4>
      </vt:variant>
      <vt:variant>
        <vt:lpwstr/>
      </vt:variant>
      <vt:variant>
        <vt:lpwstr>_Toc341777082</vt:lpwstr>
      </vt:variant>
      <vt:variant>
        <vt:i4>1769525</vt:i4>
      </vt:variant>
      <vt:variant>
        <vt:i4>2</vt:i4>
      </vt:variant>
      <vt:variant>
        <vt:i4>0</vt:i4>
      </vt:variant>
      <vt:variant>
        <vt:i4>5</vt:i4>
      </vt:variant>
      <vt:variant>
        <vt:lpwstr/>
      </vt:variant>
      <vt:variant>
        <vt:lpwstr>_Toc341777081</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Fitosanitarni informacijski sustav – podsustav Sredstva za zaštitu bilja</dc:title>
  <dc:subject>Korisnički priručnik</dc:subject>
  <dc:creator>Comminus d.o.o.</dc:creator>
  <cp:keywords/>
  <cp:lastModifiedBy>Martina Dodlek</cp:lastModifiedBy>
  <cp:revision>13</cp:revision>
  <cp:lastPrinted>2009-02-12T20:10:00Z</cp:lastPrinted>
  <dcterms:created xsi:type="dcterms:W3CDTF">2013-04-25T14:32:00Z</dcterms:created>
  <dcterms:modified xsi:type="dcterms:W3CDTF">2013-06-19T13:28:00Z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0x0101008367CC8547CA1844971E914672C6005E</vt:lpwstr>
  </property>
  <property fmtid="{D5CDD505-2E9C-101B-9397-08002B2CF9AE}" pid="3" name="Projekt">
    <vt:lpwstr>23</vt:lpwstr>
  </property>
  <property fmtid="{D5CDD505-2E9C-101B-9397-08002B2CF9AE}" pid="4" name="_dlc_DocId">
    <vt:lpwstr>PC2R7Q6XK6JF-5-2</vt:lpwstr>
  </property>
  <property fmtid="{D5CDD505-2E9C-101B-9397-08002B2CF9AE}" pid="5" name="_dlc_DocIdUrl">
    <vt:lpwstr>http://intranet/_layouts/DocIdRedir.aspx?ID=PC2R7Q6XK6JF-5-2, PC2R7Q6XK6JF-5-2</vt:lpwstr>
  </property>
</Properties>
</file>