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13CDC" w14:textId="77777777" w:rsidR="00A31CEB" w:rsidRPr="00A31CEB" w:rsidRDefault="00A31CEB" w:rsidP="00A31CEB">
      <w:pPr>
        <w:shd w:val="clear" w:color="auto" w:fill="FFFFFF"/>
        <w:spacing w:after="0" w:line="240" w:lineRule="auto"/>
        <w:jc w:val="center"/>
        <w:rPr>
          <w:rFonts w:ascii="Times New Roman" w:eastAsia="Calibri" w:hAnsi="Times New Roman" w:cs="Times New Roman"/>
          <w:b/>
          <w:color w:val="201F1E"/>
          <w:sz w:val="52"/>
          <w:szCs w:val="52"/>
        </w:rPr>
      </w:pPr>
      <w:r w:rsidRPr="00A31CEB">
        <w:rPr>
          <w:rFonts w:ascii="Times New Roman" w:eastAsia="Calibri" w:hAnsi="Times New Roman" w:cs="Times New Roman"/>
          <w:b/>
          <w:color w:val="201F1E"/>
          <w:sz w:val="52"/>
          <w:szCs w:val="52"/>
        </w:rPr>
        <w:t>POŠTOVANI KUPCI</w:t>
      </w:r>
      <w:r>
        <w:rPr>
          <w:rFonts w:ascii="Times New Roman" w:eastAsia="Calibri" w:hAnsi="Times New Roman" w:cs="Times New Roman"/>
          <w:b/>
          <w:color w:val="201F1E"/>
          <w:sz w:val="52"/>
          <w:szCs w:val="52"/>
        </w:rPr>
        <w:t xml:space="preserve"> SZB</w:t>
      </w:r>
    </w:p>
    <w:p w14:paraId="2A289C7D" w14:textId="77777777" w:rsidR="00A31CEB" w:rsidRDefault="00A31CEB" w:rsidP="00A31CEB">
      <w:pPr>
        <w:pStyle w:val="xmsonormal"/>
        <w:spacing w:after="160" w:line="252" w:lineRule="auto"/>
        <w:jc w:val="both"/>
        <w:rPr>
          <w:rFonts w:eastAsia="Calibri"/>
          <w:color w:val="201F1E"/>
        </w:rPr>
      </w:pPr>
    </w:p>
    <w:p w14:paraId="730835B5" w14:textId="77777777" w:rsidR="00A31CEB" w:rsidRPr="003A5F7F" w:rsidRDefault="00A31CEB" w:rsidP="003A5F7F">
      <w:pPr>
        <w:pStyle w:val="xmsonormal"/>
        <w:spacing w:after="160" w:line="252" w:lineRule="auto"/>
        <w:jc w:val="both"/>
      </w:pPr>
      <w:r w:rsidRPr="00410A4D">
        <w:rPr>
          <w:rFonts w:eastAsia="Calibri"/>
          <w:color w:val="201F1E"/>
        </w:rPr>
        <w:t xml:space="preserve">Dana 23. travnja 2022. godine na snagu je stupio novi Zakon o održivoj uporabi pesticida („Narodne novine“, br. 46/22.) (u daljnjem tekstu: Zakon). Kako bi njegova provedba bila u potpunosti omogućena, Fitosanitarni informacijski sustav (u daljnjem tekstu: FIS) je nadograđen, a </w:t>
      </w:r>
      <w:r w:rsidRPr="00410A4D">
        <w:t>od subjekata u prodaji sredstava za zaštitu bilja (SZB) zahtijevaju se intervencije na poslovnim programima (softverima) prodajnih mjesta u svrhu povezivanja s FIS-om.</w:t>
      </w:r>
    </w:p>
    <w:p w14:paraId="1D0159D7" w14:textId="77777777" w:rsidR="00A31CEB" w:rsidRDefault="00A31CEB" w:rsidP="00A31CEB">
      <w:pPr>
        <w:shd w:val="clear" w:color="auto" w:fill="FFFFFF"/>
        <w:spacing w:after="0" w:line="240" w:lineRule="auto"/>
        <w:jc w:val="both"/>
        <w:rPr>
          <w:rFonts w:ascii="Times New Roman" w:eastAsia="Calibri" w:hAnsi="Times New Roman" w:cs="Times New Roman"/>
          <w:color w:val="201F1E"/>
          <w:sz w:val="24"/>
          <w:szCs w:val="24"/>
        </w:rPr>
      </w:pPr>
      <w:r w:rsidRPr="00410A4D">
        <w:rPr>
          <w:rFonts w:ascii="Times New Roman" w:eastAsia="Calibri" w:hAnsi="Times New Roman" w:cs="Times New Roman"/>
          <w:color w:val="201F1E"/>
          <w:sz w:val="24"/>
          <w:szCs w:val="24"/>
        </w:rPr>
        <w:t xml:space="preserve">Zakonom se uvodi </w:t>
      </w:r>
      <w:r w:rsidRPr="00410A4D">
        <w:rPr>
          <w:rFonts w:ascii="Times New Roman" w:eastAsia="Calibri" w:hAnsi="Times New Roman" w:cs="Times New Roman"/>
          <w:b/>
          <w:color w:val="201F1E"/>
          <w:sz w:val="24"/>
          <w:szCs w:val="24"/>
        </w:rPr>
        <w:t>uporaba elektroničkih vjerodajnica</w:t>
      </w:r>
      <w:r w:rsidRPr="00410A4D">
        <w:rPr>
          <w:rFonts w:ascii="Times New Roman" w:eastAsia="Calibri" w:hAnsi="Times New Roman" w:cs="Times New Roman"/>
          <w:color w:val="201F1E"/>
          <w:sz w:val="24"/>
          <w:szCs w:val="24"/>
        </w:rPr>
        <w:t xml:space="preserve"> odgovarajuće razine za pristup FIS-u te će se uspostavom tog sustava, uvidom u FIS, provjeravati statusi profesionalnih korisnika, distributera i savjetnika odnosno kupaca SZB.</w:t>
      </w:r>
    </w:p>
    <w:p w14:paraId="57E054F6" w14:textId="77777777" w:rsidR="003A5F7F" w:rsidRPr="00410A4D" w:rsidRDefault="003A5F7F" w:rsidP="00A31CEB">
      <w:pPr>
        <w:shd w:val="clear" w:color="auto" w:fill="FFFFFF"/>
        <w:spacing w:after="0" w:line="240" w:lineRule="auto"/>
        <w:jc w:val="both"/>
        <w:rPr>
          <w:rFonts w:ascii="Times New Roman" w:eastAsia="Calibri" w:hAnsi="Times New Roman" w:cs="Times New Roman"/>
          <w:color w:val="201F1E"/>
          <w:sz w:val="24"/>
          <w:szCs w:val="24"/>
        </w:rPr>
      </w:pPr>
    </w:p>
    <w:p w14:paraId="542842A0" w14:textId="77777777" w:rsidR="00A31CEB" w:rsidRPr="00410A4D" w:rsidRDefault="00A31CEB" w:rsidP="00A31CEB">
      <w:pPr>
        <w:shd w:val="clear" w:color="auto" w:fill="FFFFFF"/>
        <w:spacing w:after="0" w:line="240" w:lineRule="auto"/>
        <w:jc w:val="both"/>
        <w:rPr>
          <w:rFonts w:ascii="Times New Roman" w:eastAsia="Calibri" w:hAnsi="Times New Roman" w:cs="Times New Roman"/>
          <w:color w:val="201F1E"/>
          <w:sz w:val="24"/>
          <w:szCs w:val="24"/>
        </w:rPr>
      </w:pPr>
      <w:r w:rsidRPr="00410A4D">
        <w:rPr>
          <w:rFonts w:ascii="Times New Roman" w:eastAsia="Calibri" w:hAnsi="Times New Roman" w:cs="Times New Roman"/>
          <w:color w:val="201F1E"/>
          <w:sz w:val="24"/>
          <w:szCs w:val="24"/>
        </w:rPr>
        <w:t>Prelaskom na sustav vjerodajnica više neće biti potrebe za posjedovanjem iskaznica.</w:t>
      </w:r>
    </w:p>
    <w:p w14:paraId="2790C520" w14:textId="77777777" w:rsidR="00A31CEB" w:rsidRDefault="00A31CEB" w:rsidP="00A31CEB">
      <w:pPr>
        <w:shd w:val="clear" w:color="auto" w:fill="FFFFFF"/>
        <w:spacing w:after="0" w:line="240" w:lineRule="auto"/>
        <w:jc w:val="both"/>
        <w:rPr>
          <w:rFonts w:ascii="Times New Roman" w:eastAsia="Calibri" w:hAnsi="Times New Roman" w:cs="Times New Roman"/>
          <w:b/>
          <w:color w:val="201F1E"/>
          <w:sz w:val="24"/>
          <w:szCs w:val="24"/>
        </w:rPr>
      </w:pPr>
    </w:p>
    <w:p w14:paraId="77E71DA9" w14:textId="77777777" w:rsidR="009F25C1" w:rsidRDefault="00A31CEB" w:rsidP="003A5F7F">
      <w:pPr>
        <w:shd w:val="clear" w:color="auto" w:fill="FFFFFF"/>
        <w:spacing w:after="0" w:line="240" w:lineRule="auto"/>
        <w:jc w:val="both"/>
        <w:rPr>
          <w:rFonts w:ascii="Times New Roman" w:eastAsia="Calibri" w:hAnsi="Times New Roman" w:cs="Times New Roman"/>
          <w:b/>
          <w:color w:val="201F1E"/>
          <w:sz w:val="24"/>
          <w:szCs w:val="24"/>
        </w:rPr>
      </w:pPr>
      <w:r w:rsidRPr="00410A4D">
        <w:rPr>
          <w:rFonts w:ascii="Times New Roman" w:eastAsia="Calibri" w:hAnsi="Times New Roman" w:cs="Times New Roman"/>
          <w:b/>
          <w:color w:val="201F1E"/>
          <w:sz w:val="24"/>
          <w:szCs w:val="24"/>
        </w:rPr>
        <w:t xml:space="preserve">Svi profesionalni korisnici, distributeri i savjetnici koji su upisani u FIS i imaju važeće potvrde mogu preko portala </w:t>
      </w:r>
      <w:hyperlink r:id="rId4" w:history="1">
        <w:r w:rsidRPr="00410A4D">
          <w:rPr>
            <w:rStyle w:val="Hiperveza"/>
            <w:rFonts w:ascii="Times New Roman" w:eastAsia="Calibri" w:hAnsi="Times New Roman" w:cs="Times New Roman"/>
            <w:b/>
            <w:sz w:val="24"/>
            <w:szCs w:val="24"/>
          </w:rPr>
          <w:t>https://ePoljoprivreda.mps.hr</w:t>
        </w:r>
      </w:hyperlink>
      <w:r w:rsidRPr="00410A4D">
        <w:rPr>
          <w:rFonts w:ascii="Times New Roman" w:eastAsia="Calibri" w:hAnsi="Times New Roman" w:cs="Times New Roman"/>
          <w:b/>
          <w:color w:val="201F1E"/>
          <w:sz w:val="24"/>
          <w:szCs w:val="24"/>
        </w:rPr>
        <w:t xml:space="preserve"> kojem se pristupa putem NIAS-a pristupiti FIS-u i sami ispisati potvrde s barkodom koje će im služiti kao dokaz da imaju pravo kupnje. </w:t>
      </w:r>
      <w:r w:rsidRPr="00410A4D">
        <w:rPr>
          <w:rFonts w:ascii="Times New Roman" w:eastAsia="Calibri" w:hAnsi="Times New Roman" w:cs="Times New Roman"/>
          <w:color w:val="201F1E"/>
          <w:sz w:val="24"/>
          <w:szCs w:val="24"/>
        </w:rPr>
        <w:t>Ako, iz nekog razloga, to ne mogu sami napraviti mogu se obratiti ovlaštenim provoditeljima izobrazbe kod kojih su pohađali izobrazbu, djelatnicima Uprave za stručnu podršku razvoju poljoprivrede po županijama ili Odjelu za održivu uporabu pesticida Ministarstva poljoprivrede.</w:t>
      </w:r>
      <w:r w:rsidRPr="00410A4D">
        <w:rPr>
          <w:rFonts w:ascii="Times New Roman" w:eastAsia="Calibri" w:hAnsi="Times New Roman" w:cs="Times New Roman"/>
          <w:b/>
          <w:color w:val="201F1E"/>
          <w:sz w:val="24"/>
          <w:szCs w:val="24"/>
        </w:rPr>
        <w:t xml:space="preserve"> Također barkod se može spremiti u mobitel te se na prodajnom mjestu mogu poslužiti barkodom putem mobitela.</w:t>
      </w:r>
    </w:p>
    <w:p w14:paraId="7869CFB5" w14:textId="77777777" w:rsidR="001700FD" w:rsidRDefault="001700FD" w:rsidP="003A5F7F">
      <w:pPr>
        <w:shd w:val="clear" w:color="auto" w:fill="FFFFFF"/>
        <w:spacing w:after="0" w:line="240" w:lineRule="auto"/>
        <w:jc w:val="both"/>
        <w:rPr>
          <w:rFonts w:ascii="Times New Roman" w:eastAsia="Calibri" w:hAnsi="Times New Roman" w:cs="Times New Roman"/>
          <w:color w:val="201F1E"/>
          <w:sz w:val="24"/>
          <w:szCs w:val="24"/>
        </w:rPr>
      </w:pPr>
      <w:r w:rsidRPr="001700FD">
        <w:rPr>
          <w:rFonts w:ascii="Times New Roman" w:eastAsia="Calibri" w:hAnsi="Times New Roman" w:cs="Times New Roman"/>
          <w:color w:val="201F1E"/>
          <w:sz w:val="24"/>
          <w:szCs w:val="24"/>
        </w:rPr>
        <w:t>Korisničke upute za korisnike koji se prijavljuju preko NIAS-a objavljene su na FIS Portalu prilažemo poveznicu:</w:t>
      </w:r>
    </w:p>
    <w:p w14:paraId="0E524194" w14:textId="77777777" w:rsidR="001700FD" w:rsidRPr="001700FD" w:rsidRDefault="009315F8" w:rsidP="003A5F7F">
      <w:pPr>
        <w:shd w:val="clear" w:color="auto" w:fill="FFFFFF"/>
        <w:spacing w:after="0" w:line="240" w:lineRule="auto"/>
        <w:jc w:val="both"/>
        <w:rPr>
          <w:rFonts w:ascii="Times New Roman" w:eastAsia="Calibri" w:hAnsi="Times New Roman" w:cs="Times New Roman"/>
          <w:color w:val="201F1E"/>
          <w:sz w:val="24"/>
          <w:szCs w:val="24"/>
        </w:rPr>
      </w:pPr>
      <w:hyperlink r:id="rId5" w:history="1">
        <w:r w:rsidR="001700FD" w:rsidRPr="008422B0">
          <w:rPr>
            <w:rStyle w:val="Hiperveza"/>
            <w:rFonts w:ascii="Times New Roman" w:eastAsia="Calibri" w:hAnsi="Times New Roman" w:cs="Times New Roman"/>
            <w:sz w:val="24"/>
            <w:szCs w:val="24"/>
          </w:rPr>
          <w:t>https://fis.mps.hr/obavijesti/sve</w:t>
        </w:r>
      </w:hyperlink>
      <w:r w:rsidR="001700FD">
        <w:rPr>
          <w:rFonts w:ascii="Times New Roman" w:eastAsia="Calibri" w:hAnsi="Times New Roman" w:cs="Times New Roman"/>
          <w:color w:val="201F1E"/>
          <w:sz w:val="24"/>
          <w:szCs w:val="24"/>
        </w:rPr>
        <w:t xml:space="preserve"> </w:t>
      </w:r>
    </w:p>
    <w:p w14:paraId="04AA70C2" w14:textId="77777777" w:rsidR="003A5F7F" w:rsidRPr="003A5F7F" w:rsidRDefault="003A5F7F" w:rsidP="003A5F7F">
      <w:pPr>
        <w:shd w:val="clear" w:color="auto" w:fill="FFFFFF"/>
        <w:spacing w:after="0" w:line="240" w:lineRule="auto"/>
        <w:jc w:val="both"/>
        <w:rPr>
          <w:rFonts w:ascii="Times New Roman" w:eastAsia="Calibri" w:hAnsi="Times New Roman" w:cs="Times New Roman"/>
          <w:b/>
          <w:color w:val="201F1E"/>
          <w:sz w:val="24"/>
          <w:szCs w:val="24"/>
        </w:rPr>
      </w:pPr>
    </w:p>
    <w:p w14:paraId="19B4797A" w14:textId="77777777" w:rsidR="00A31CEB" w:rsidRPr="008C2F7E" w:rsidRDefault="00A31CEB" w:rsidP="00A31CEB">
      <w:pPr>
        <w:jc w:val="both"/>
        <w:rPr>
          <w:rFonts w:ascii="Times New Roman" w:eastAsia="Calibri" w:hAnsi="Times New Roman" w:cs="Times New Roman"/>
          <w:b/>
          <w:color w:val="201F1E"/>
          <w:sz w:val="24"/>
          <w:szCs w:val="24"/>
        </w:rPr>
      </w:pPr>
      <w:r w:rsidRPr="00917A9D">
        <w:rPr>
          <w:rFonts w:ascii="Times New Roman" w:eastAsia="Calibri" w:hAnsi="Times New Roman" w:cs="Times New Roman"/>
          <w:color w:val="201F1E"/>
          <w:sz w:val="24"/>
          <w:szCs w:val="24"/>
        </w:rPr>
        <w:t xml:space="preserve">Svi distributeri, odnosno sva prodajna mjesta </w:t>
      </w:r>
      <w:r w:rsidR="00DF70FC">
        <w:rPr>
          <w:rFonts w:ascii="Times New Roman" w:eastAsia="Calibri" w:hAnsi="Times New Roman" w:cs="Times New Roman"/>
          <w:color w:val="201F1E"/>
          <w:sz w:val="24"/>
          <w:szCs w:val="24"/>
        </w:rPr>
        <w:t xml:space="preserve">obvezni su </w:t>
      </w:r>
      <w:r w:rsidRPr="00917A9D">
        <w:rPr>
          <w:rFonts w:ascii="Times New Roman" w:eastAsia="Calibri" w:hAnsi="Times New Roman" w:cs="Times New Roman"/>
          <w:color w:val="201F1E"/>
          <w:sz w:val="24"/>
          <w:szCs w:val="24"/>
        </w:rPr>
        <w:t>do 23. travnja 2023. godine</w:t>
      </w:r>
      <w:r w:rsidR="003A5F7F">
        <w:rPr>
          <w:rFonts w:ascii="Times New Roman" w:eastAsia="Calibri" w:hAnsi="Times New Roman" w:cs="Times New Roman"/>
          <w:color w:val="201F1E"/>
          <w:sz w:val="24"/>
          <w:szCs w:val="24"/>
        </w:rPr>
        <w:t xml:space="preserve"> uskladiti svoje poslovanje s odredbama Zakona. Ona prodajna mjesta koja ne naprave integraciju s FIS-om</w:t>
      </w:r>
      <w:r w:rsidRPr="00917A9D">
        <w:rPr>
          <w:rFonts w:ascii="Times New Roman" w:eastAsia="Calibri" w:hAnsi="Times New Roman" w:cs="Times New Roman"/>
          <w:color w:val="201F1E"/>
          <w:sz w:val="24"/>
          <w:szCs w:val="24"/>
        </w:rPr>
        <w:t xml:space="preserve"> neće biti u mogućnosti razmjenjivati podatke sa FIS-om, po pitanju provjere prava kupca putem barkod čitača, te provjere registracije SZB</w:t>
      </w:r>
      <w:r>
        <w:rPr>
          <w:rFonts w:ascii="Times New Roman" w:eastAsia="Calibri" w:hAnsi="Times New Roman" w:cs="Times New Roman"/>
          <w:color w:val="201F1E"/>
          <w:sz w:val="24"/>
          <w:szCs w:val="24"/>
        </w:rPr>
        <w:t xml:space="preserve"> </w:t>
      </w:r>
      <w:r w:rsidR="00875095" w:rsidRPr="009D6B16">
        <w:rPr>
          <w:rFonts w:ascii="Times New Roman" w:eastAsia="Calibri" w:hAnsi="Times New Roman" w:cs="Times New Roman"/>
          <w:b/>
          <w:color w:val="201F1E"/>
          <w:sz w:val="24"/>
          <w:szCs w:val="24"/>
        </w:rPr>
        <w:t>NEĆE SE MOĆI BAVITI DISTRIBUCIJOM I PRODAJOM</w:t>
      </w:r>
      <w:r w:rsidR="009D6B16" w:rsidRPr="009D6B16">
        <w:rPr>
          <w:rFonts w:ascii="Times New Roman" w:eastAsia="Calibri" w:hAnsi="Times New Roman" w:cs="Times New Roman"/>
          <w:b/>
          <w:color w:val="201F1E"/>
          <w:sz w:val="24"/>
          <w:szCs w:val="24"/>
        </w:rPr>
        <w:t xml:space="preserve"> SZB.</w:t>
      </w:r>
    </w:p>
    <w:p w14:paraId="3BA4FD3C" w14:textId="42279FBC" w:rsidR="003A5F7F" w:rsidRDefault="003A5F7F" w:rsidP="00A31CEB">
      <w:pPr>
        <w:jc w:val="both"/>
        <w:rPr>
          <w:rFonts w:ascii="Times New Roman" w:eastAsia="Calibri" w:hAnsi="Times New Roman" w:cs="Times New Roman"/>
          <w:b/>
          <w:color w:val="201F1E"/>
          <w:sz w:val="24"/>
          <w:szCs w:val="24"/>
        </w:rPr>
      </w:pPr>
      <w:r w:rsidRPr="003A5F7F">
        <w:rPr>
          <w:rFonts w:ascii="Times New Roman" w:hAnsi="Times New Roman" w:cs="Times New Roman"/>
          <w:sz w:val="24"/>
          <w:szCs w:val="24"/>
        </w:rPr>
        <w:t>Kupci SZB</w:t>
      </w:r>
      <w:r>
        <w:rPr>
          <w:rFonts w:ascii="Times New Roman" w:hAnsi="Times New Roman" w:cs="Times New Roman"/>
          <w:sz w:val="24"/>
          <w:szCs w:val="24"/>
        </w:rPr>
        <w:t xml:space="preserve"> koji na prodajnom mjestu neće moći dokazati svoje pravo kupovine SZB preko barkoda na potvrdi</w:t>
      </w:r>
      <w:r w:rsidR="00A26071">
        <w:rPr>
          <w:rFonts w:ascii="Times New Roman" w:hAnsi="Times New Roman" w:cs="Times New Roman"/>
          <w:sz w:val="24"/>
          <w:szCs w:val="24"/>
        </w:rPr>
        <w:t xml:space="preserve"> </w:t>
      </w:r>
      <w:r w:rsidR="00AE799E">
        <w:rPr>
          <w:rFonts w:ascii="Times New Roman" w:hAnsi="Times New Roman" w:cs="Times New Roman"/>
          <w:sz w:val="24"/>
          <w:szCs w:val="24"/>
        </w:rPr>
        <w:t xml:space="preserve">ili na mobitelu </w:t>
      </w:r>
      <w:r w:rsidR="00A26071">
        <w:rPr>
          <w:rFonts w:ascii="Times New Roman" w:hAnsi="Times New Roman" w:cs="Times New Roman"/>
          <w:sz w:val="24"/>
          <w:szCs w:val="24"/>
        </w:rPr>
        <w:t xml:space="preserve">nakon 23. travnja 2023. godine </w:t>
      </w:r>
      <w:r w:rsidRPr="003A5F7F">
        <w:rPr>
          <w:rFonts w:ascii="Times New Roman" w:eastAsia="Calibri" w:hAnsi="Times New Roman" w:cs="Times New Roman"/>
          <w:b/>
          <w:color w:val="201F1E"/>
          <w:sz w:val="24"/>
          <w:szCs w:val="24"/>
        </w:rPr>
        <w:t>NEĆE MOĆI KUPOVATI SZB</w:t>
      </w:r>
      <w:r>
        <w:rPr>
          <w:rFonts w:ascii="Times New Roman" w:eastAsia="Calibri" w:hAnsi="Times New Roman" w:cs="Times New Roman"/>
          <w:b/>
          <w:color w:val="201F1E"/>
          <w:sz w:val="24"/>
          <w:szCs w:val="24"/>
        </w:rPr>
        <w:t>.</w:t>
      </w:r>
    </w:p>
    <w:p w14:paraId="0527C2B2" w14:textId="6164E082" w:rsidR="009315F8" w:rsidRDefault="009315F8" w:rsidP="00A31CEB">
      <w:pPr>
        <w:jc w:val="both"/>
        <w:rPr>
          <w:rFonts w:ascii="Times New Roman" w:eastAsia="Calibri" w:hAnsi="Times New Roman" w:cs="Times New Roman"/>
          <w:b/>
          <w:color w:val="201F1E"/>
          <w:sz w:val="24"/>
          <w:szCs w:val="24"/>
        </w:rPr>
      </w:pPr>
    </w:p>
    <w:p w14:paraId="7605BDC1" w14:textId="3F787722" w:rsidR="009315F8" w:rsidRPr="009315F8" w:rsidRDefault="009315F8" w:rsidP="00A31CEB">
      <w:pPr>
        <w:jc w:val="both"/>
        <w:rPr>
          <w:rFonts w:ascii="Times New Roman" w:eastAsia="Calibri" w:hAnsi="Times New Roman" w:cs="Times New Roman"/>
          <w:bCs/>
          <w:color w:val="201F1E"/>
          <w:sz w:val="24"/>
          <w:szCs w:val="24"/>
        </w:rPr>
      </w:pPr>
      <w:r w:rsidRPr="009315F8">
        <w:rPr>
          <w:rFonts w:ascii="Times New Roman" w:eastAsia="Calibri" w:hAnsi="Times New Roman" w:cs="Times New Roman"/>
          <w:bCs/>
          <w:color w:val="201F1E"/>
          <w:sz w:val="24"/>
          <w:szCs w:val="24"/>
        </w:rPr>
        <w:t>Lijep pozdrav,</w:t>
      </w:r>
    </w:p>
    <w:p w14:paraId="0B7F29D3" w14:textId="714810EB" w:rsidR="009315F8" w:rsidRPr="009315F8" w:rsidRDefault="009315F8" w:rsidP="00A31CEB">
      <w:pPr>
        <w:jc w:val="both"/>
        <w:rPr>
          <w:rFonts w:ascii="Times New Roman" w:hAnsi="Times New Roman" w:cs="Times New Roman"/>
          <w:bCs/>
          <w:sz w:val="24"/>
          <w:szCs w:val="24"/>
        </w:rPr>
      </w:pPr>
      <w:r w:rsidRPr="009315F8">
        <w:rPr>
          <w:rFonts w:ascii="Times New Roman" w:eastAsia="Calibri" w:hAnsi="Times New Roman" w:cs="Times New Roman"/>
          <w:bCs/>
          <w:color w:val="201F1E"/>
          <w:sz w:val="24"/>
          <w:szCs w:val="24"/>
        </w:rPr>
        <w:t>Odjel za održivu uporabu pesticida</w:t>
      </w:r>
    </w:p>
    <w:sectPr w:rsidR="009315F8" w:rsidRPr="009315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CEB"/>
    <w:rsid w:val="001700FD"/>
    <w:rsid w:val="003A5F7F"/>
    <w:rsid w:val="00875095"/>
    <w:rsid w:val="008C2F7E"/>
    <w:rsid w:val="009315F8"/>
    <w:rsid w:val="009D6B16"/>
    <w:rsid w:val="009F25C1"/>
    <w:rsid w:val="00A26071"/>
    <w:rsid w:val="00A31CEB"/>
    <w:rsid w:val="00AE799E"/>
    <w:rsid w:val="00DF70F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535C2"/>
  <w15:chartTrackingRefBased/>
  <w15:docId w15:val="{0368A1E3-49EC-4AC6-91E0-2445E1345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1CEB"/>
    <w:rPr>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A31CEB"/>
    <w:rPr>
      <w:color w:val="0563C1" w:themeColor="hyperlink"/>
      <w:u w:val="single"/>
    </w:rPr>
  </w:style>
  <w:style w:type="paragraph" w:customStyle="1" w:styleId="xmsonormal">
    <w:name w:val="x_msonormal"/>
    <w:basedOn w:val="Normal"/>
    <w:rsid w:val="00A31CEB"/>
    <w:pPr>
      <w:spacing w:after="0" w:line="240" w:lineRule="auto"/>
    </w:pPr>
    <w:rPr>
      <w:rFonts w:ascii="Times New Roman" w:hAnsi="Times New Roman" w:cs="Times New Roman"/>
      <w:sz w:val="24"/>
      <w:szCs w:val="24"/>
    </w:rPr>
  </w:style>
  <w:style w:type="character" w:styleId="Nerijeenospominjanje">
    <w:name w:val="Unresolved Mention"/>
    <w:basedOn w:val="Zadanifontodlomka"/>
    <w:uiPriority w:val="99"/>
    <w:semiHidden/>
    <w:unhideWhenUsed/>
    <w:rsid w:val="001700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fis.mps.hr/obavijesti/sve" TargetMode="External"/><Relationship Id="rId4" Type="http://schemas.openxmlformats.org/officeDocument/2006/relationships/hyperlink" Target="https://ePoljoprivreda.mps.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343</Words>
  <Characters>1956</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MP</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Zdenko Karačić</dc:creator>
  <cp:keywords/>
  <dc:description/>
  <cp:lastModifiedBy>Zdenko Karačić</cp:lastModifiedBy>
  <cp:revision>9</cp:revision>
  <dcterms:created xsi:type="dcterms:W3CDTF">2023-01-09T07:41:00Z</dcterms:created>
  <dcterms:modified xsi:type="dcterms:W3CDTF">2023-03-02T11:41:00Z</dcterms:modified>
</cp:coreProperties>
</file>